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C4358" w14:textId="1945AEEC" w:rsidR="0073596F" w:rsidRPr="00696307" w:rsidRDefault="00010005" w:rsidP="00704C4E">
      <w:pPr>
        <w:rPr>
          <w:b/>
          <w:color w:val="171F69"/>
          <w:sz w:val="26"/>
          <w:szCs w:val="26"/>
        </w:rPr>
      </w:pPr>
      <w:r>
        <w:rPr>
          <w:b/>
          <w:color w:val="171F69"/>
          <w:sz w:val="26"/>
          <w:szCs w:val="26"/>
        </w:rPr>
        <w:br/>
      </w:r>
      <w:r w:rsidR="006D16D7" w:rsidRPr="00696307">
        <w:rPr>
          <w:b/>
          <w:color w:val="171F69"/>
          <w:sz w:val="26"/>
          <w:szCs w:val="26"/>
        </w:rPr>
        <w:t xml:space="preserve">NEDOSTUPNOSŤ ZDRAVOTNEJ STAROSTLIVOSTI </w:t>
      </w:r>
      <w:r w:rsidR="0073596F" w:rsidRPr="00696307">
        <w:rPr>
          <w:b/>
          <w:color w:val="171F69"/>
          <w:sz w:val="26"/>
          <w:szCs w:val="26"/>
        </w:rPr>
        <w:t>PRE ĽUDÍ BEZ DOMOVA JE</w:t>
      </w:r>
      <w:r w:rsidR="0031769C" w:rsidRPr="00696307">
        <w:rPr>
          <w:b/>
          <w:color w:val="171F69"/>
          <w:sz w:val="26"/>
          <w:szCs w:val="26"/>
        </w:rPr>
        <w:t xml:space="preserve"> </w:t>
      </w:r>
      <w:r w:rsidR="007D727C" w:rsidRPr="00696307">
        <w:rPr>
          <w:b/>
          <w:color w:val="171F69"/>
          <w:sz w:val="26"/>
          <w:szCs w:val="26"/>
        </w:rPr>
        <w:t>KRUTÉ</w:t>
      </w:r>
      <w:r w:rsidR="0031769C" w:rsidRPr="00696307">
        <w:rPr>
          <w:b/>
          <w:color w:val="171F69"/>
          <w:sz w:val="26"/>
          <w:szCs w:val="26"/>
        </w:rPr>
        <w:t xml:space="preserve"> </w:t>
      </w:r>
      <w:r w:rsidR="00776121" w:rsidRPr="00696307">
        <w:rPr>
          <w:b/>
          <w:color w:val="171F69"/>
          <w:sz w:val="26"/>
          <w:szCs w:val="26"/>
        </w:rPr>
        <w:t xml:space="preserve">A PRE ŠTÁT DRAHÉ </w:t>
      </w:r>
      <w:r w:rsidR="0073596F" w:rsidRPr="00696307">
        <w:rPr>
          <w:b/>
          <w:color w:val="171F69"/>
          <w:sz w:val="26"/>
          <w:szCs w:val="26"/>
        </w:rPr>
        <w:t>RIEŠENIE</w:t>
      </w:r>
    </w:p>
    <w:p w14:paraId="066069E1" w14:textId="2018F8A8" w:rsidR="003D65EB" w:rsidRDefault="00A71C4C" w:rsidP="00704C4E">
      <w:pPr>
        <w:rPr>
          <w:b/>
        </w:rPr>
      </w:pPr>
      <w:r>
        <w:rPr>
          <w:b/>
        </w:rPr>
        <w:br/>
      </w:r>
      <w:r w:rsidR="002C764F" w:rsidRPr="002C764F">
        <w:rPr>
          <w:b/>
        </w:rPr>
        <w:t xml:space="preserve">BRATISLAVA, 9. mája 2024 </w:t>
      </w:r>
      <w:r w:rsidR="00DE2145">
        <w:rPr>
          <w:b/>
        </w:rPr>
        <w:t>–</w:t>
      </w:r>
      <w:r w:rsidR="002C764F" w:rsidRPr="002C764F">
        <w:rPr>
          <w:b/>
        </w:rPr>
        <w:t xml:space="preserve"> </w:t>
      </w:r>
      <w:r w:rsidR="00DE2145" w:rsidRPr="00FC3C59">
        <w:rPr>
          <w:b/>
        </w:rPr>
        <w:t xml:space="preserve">Odopieranie zdravotnej starostlivosti dlžníkom </w:t>
      </w:r>
      <w:r w:rsidR="005B4FB0">
        <w:rPr>
          <w:b/>
        </w:rPr>
        <w:t xml:space="preserve">na zdravotnom poistení </w:t>
      </w:r>
      <w:r w:rsidR="00DE2145" w:rsidRPr="00FC3C59">
        <w:rPr>
          <w:b/>
        </w:rPr>
        <w:t xml:space="preserve">zhoršuje </w:t>
      </w:r>
      <w:r w:rsidR="00876811">
        <w:rPr>
          <w:b/>
        </w:rPr>
        <w:t xml:space="preserve">ich </w:t>
      </w:r>
      <w:r w:rsidR="00DE2145" w:rsidRPr="00FC3C59">
        <w:rPr>
          <w:b/>
        </w:rPr>
        <w:t xml:space="preserve">zdravotný stav, podstatne skracuje životy, a zdravotný systém pritom nič neušetrí. Práve naopak, </w:t>
      </w:r>
      <w:r w:rsidR="00CD1D34">
        <w:rPr>
          <w:b/>
        </w:rPr>
        <w:t>zákon sprísnený v</w:t>
      </w:r>
      <w:r w:rsidR="00205041">
        <w:rPr>
          <w:b/>
        </w:rPr>
        <w:t xml:space="preserve"> roku 2011 </w:t>
      </w:r>
      <w:r w:rsidR="004E33F2">
        <w:rPr>
          <w:b/>
        </w:rPr>
        <w:t xml:space="preserve">nepomáha zvýšiť výber poistného a </w:t>
      </w:r>
      <w:r w:rsidR="00DE2145" w:rsidRPr="00FC3C59">
        <w:rPr>
          <w:b/>
        </w:rPr>
        <w:t>neskorá liečba je pre štát</w:t>
      </w:r>
      <w:r w:rsidR="0058164A">
        <w:rPr>
          <w:b/>
        </w:rPr>
        <w:t xml:space="preserve"> </w:t>
      </w:r>
      <w:r w:rsidR="00DE2145" w:rsidRPr="00FC3C59">
        <w:rPr>
          <w:b/>
        </w:rPr>
        <w:t>drahšia</w:t>
      </w:r>
      <w:r w:rsidR="004E33F2">
        <w:rPr>
          <w:b/>
        </w:rPr>
        <w:t>.</w:t>
      </w:r>
      <w:r w:rsidR="00DE2145" w:rsidRPr="00FC3C59">
        <w:rPr>
          <w:b/>
        </w:rPr>
        <w:t xml:space="preserve"> Vyplýva to z odbornej štúdie organizácie Depaul Slovensko. </w:t>
      </w:r>
    </w:p>
    <w:p w14:paraId="5AEB63C6" w14:textId="0DBB60CC" w:rsidR="000108A6" w:rsidRPr="00837715" w:rsidRDefault="00837715" w:rsidP="00886A85">
      <w:pPr>
        <w:rPr>
          <w:rFonts w:ascii="Calibri" w:eastAsia="Times New Roman" w:hAnsi="Calibri" w:cs="Calibri"/>
          <w:bCs/>
          <w:color w:val="000000"/>
          <w:lang w:eastAsia="sk-SK"/>
        </w:rPr>
      </w:pPr>
      <w:r w:rsidRPr="000E2C0A">
        <w:rPr>
          <w:noProof/>
          <w:highlight w:val="whit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2C1CFF" wp14:editId="0C48ACB8">
                <wp:simplePos x="0" y="0"/>
                <wp:positionH relativeFrom="margin">
                  <wp:align>right</wp:align>
                </wp:positionH>
                <wp:positionV relativeFrom="paragraph">
                  <wp:posOffset>1665459</wp:posOffset>
                </wp:positionV>
                <wp:extent cx="5749925" cy="1404620"/>
                <wp:effectExtent l="0" t="0" r="317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1404620"/>
                        </a:xfrm>
                        <a:prstGeom prst="rect">
                          <a:avLst/>
                        </a:prstGeom>
                        <a:solidFill>
                          <a:srgbClr val="7AD0E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602E2" w14:textId="53D913C1" w:rsidR="000E2C0A" w:rsidRPr="008700FA" w:rsidRDefault="008700FA" w:rsidP="008700FA">
                            <w:pPr>
                              <w:ind w:left="12" w:firstLine="708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lang w:eastAsia="sk-SK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Hlavné</w:t>
                            </w:r>
                            <w:r w:rsidR="000E2C0A" w:rsidRPr="008700FA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zistenia </w:t>
                            </w:r>
                            <w:r w:rsidR="000E2C0A" w:rsidRPr="008700FA">
                              <w:rPr>
                                <w:b/>
                                <w:color w:val="000000" w:themeColor="text1"/>
                              </w:rPr>
                              <w:t>analýzy:</w:t>
                            </w:r>
                          </w:p>
                          <w:p w14:paraId="765B2484" w14:textId="0D08CA3B" w:rsidR="003B4209" w:rsidRPr="00876FB7" w:rsidRDefault="003B4209" w:rsidP="00876FB7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t>Obmedzenie zdravotnej starostlivosti pre dlžníkov nemalo výrazný vplyv na motiváciu dlžníkov splácať dlhy na zdravotnom poistení</w:t>
                            </w:r>
                            <w:r w:rsidR="00876FB7">
                              <w:t>, a to ani po sprísnení zákona v roku 2011</w:t>
                            </w:r>
                          </w:p>
                          <w:p w14:paraId="2C4F0166" w14:textId="4925F4B4" w:rsidR="00E3346E" w:rsidRPr="008700FA" w:rsidRDefault="00E3346E" w:rsidP="001177D4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Dlžníci na zdravotnom poistení majú horšie zdravotné výsledky</w:t>
                            </w:r>
                          </w:p>
                          <w:p w14:paraId="078081AC" w14:textId="77777777" w:rsidR="000E2C0A" w:rsidRPr="008700FA" w:rsidRDefault="000E2C0A" w:rsidP="001177D4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8700FA">
                              <w:rPr>
                                <w:color w:val="000000" w:themeColor="text1"/>
                              </w:rPr>
                              <w:t>Ľudia bez domova majú horšie zdravotné výsledky</w:t>
                            </w:r>
                          </w:p>
                          <w:p w14:paraId="67FB4C2B" w14:textId="7969FDDE" w:rsidR="000E2C0A" w:rsidRPr="008700FA" w:rsidRDefault="000E2C0A" w:rsidP="001177D4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8700FA">
                              <w:rPr>
                                <w:color w:val="000000" w:themeColor="text1"/>
                              </w:rPr>
                              <w:t>Obmedzenie zdravotnej starostlivosti pre dlžníkov zvyšuje náklady štátu na zdravotnú starostlivosť</w:t>
                            </w:r>
                          </w:p>
                          <w:p w14:paraId="1F4B0580" w14:textId="11D68312" w:rsidR="000E2C0A" w:rsidRPr="008700FA" w:rsidRDefault="000E2C0A" w:rsidP="001177D4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8700FA">
                              <w:rPr>
                                <w:color w:val="000000" w:themeColor="text1"/>
                              </w:rPr>
                              <w:t>Zhoršenie zdravotného stavu, ako následok slabšej dostupnosti k starostlivosti má kaskádovitý efekt na celkové výdavky sektora. Čím slabšia dostupnosť – tým horší stav pacienta – tým drahší akútny výkon.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2C1CF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01.55pt;margin-top:131.15pt;width:452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" fillcolor="#7ad0e4" stroked="f">
                <v:textbox style="mso-fit-shape-to-text:t">
                  <w:txbxContent>
                    <w:p w14:paraId="4EC602E2" w14:textId="53D913C1" w:rsidR="000E2C0A" w:rsidRPr="008700FA" w:rsidRDefault="008700FA" w:rsidP="008700FA">
                      <w:pPr>
                        <w:ind w:left="12" w:firstLine="708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lang w:eastAsia="sk-SK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Hlavné</w:t>
                      </w:r>
                      <w:r w:rsidR="000E2C0A" w:rsidRPr="008700FA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zistenia </w:t>
                      </w:r>
                      <w:r w:rsidR="000E2C0A" w:rsidRPr="008700FA">
                        <w:rPr>
                          <w:b/>
                          <w:color w:val="000000" w:themeColor="text1"/>
                        </w:rPr>
                        <w:t>analýzy:</w:t>
                      </w:r>
                    </w:p>
                    <w:p w14:paraId="765B2484" w14:textId="0D08CA3B" w:rsidR="003B4209" w:rsidRPr="00876FB7" w:rsidRDefault="003B4209" w:rsidP="00876FB7">
                      <w:pPr>
                        <w:pStyle w:val="Odsekzoznamu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>
                        <w:t>Obmedzenie zdravotnej starostlivosti pre dlžníkov nemalo výrazný vplyv na motiváciu dlžníkov splácať dlhy na zdravotnom poistení</w:t>
                      </w:r>
                      <w:r w:rsidR="00876FB7">
                        <w:t>, a to ani po sprísnení zákona v roku 2011</w:t>
                      </w:r>
                    </w:p>
                    <w:p w14:paraId="2C4F0166" w14:textId="4925F4B4" w:rsidR="00E3346E" w:rsidRPr="008700FA" w:rsidRDefault="00E3346E" w:rsidP="001177D4">
                      <w:pPr>
                        <w:pStyle w:val="Odsekzoznamu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Dlžníci na zdravotnom poistení majú horšie zdravotné výsledky</w:t>
                      </w:r>
                    </w:p>
                    <w:p w14:paraId="078081AC" w14:textId="77777777" w:rsidR="000E2C0A" w:rsidRPr="008700FA" w:rsidRDefault="000E2C0A" w:rsidP="001177D4">
                      <w:pPr>
                        <w:pStyle w:val="Odsekzoznamu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 w:rsidRPr="008700FA">
                        <w:rPr>
                          <w:color w:val="000000" w:themeColor="text1"/>
                        </w:rPr>
                        <w:t>Ľudia bez domova majú horšie zdravotné výsledky</w:t>
                      </w:r>
                    </w:p>
                    <w:p w14:paraId="67FB4C2B" w14:textId="7969FDDE" w:rsidR="000E2C0A" w:rsidRPr="008700FA" w:rsidRDefault="000E2C0A" w:rsidP="001177D4">
                      <w:pPr>
                        <w:pStyle w:val="Odsekzoznamu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 w:rsidRPr="008700FA">
                        <w:rPr>
                          <w:color w:val="000000" w:themeColor="text1"/>
                        </w:rPr>
                        <w:t>Obmedzenie zdravotnej starostlivosti pre dlžníkov zvyšuje náklady štátu na zdravotnú starostlivosť</w:t>
                      </w:r>
                    </w:p>
                    <w:p w14:paraId="1F4B0580" w14:textId="11D68312" w:rsidR="000E2C0A" w:rsidRPr="008700FA" w:rsidRDefault="000E2C0A" w:rsidP="001177D4">
                      <w:pPr>
                        <w:pStyle w:val="Odsekzoznamu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 w:rsidRPr="008700FA">
                        <w:rPr>
                          <w:color w:val="000000" w:themeColor="text1"/>
                        </w:rPr>
                        <w:t>Zhoršenie zdravotného stavu, ako následok slabšej dostupnosti k starostlivosti má kaskádovitý efekt na celkové výdavky sektora. Čím slabšia dostupnosť – tým horší stav pacienta – tým drahší akútny výkon.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5041" w:rsidRPr="000108A6">
        <w:t>Organizácia</w:t>
      </w:r>
      <w:r w:rsidR="00AA18E9" w:rsidRPr="000108A6">
        <w:t xml:space="preserve"> sa venuje pomoci ľuďom bez domova už 18 rokov. </w:t>
      </w:r>
      <w:r w:rsidR="006B684B" w:rsidRPr="000108A6">
        <w:t xml:space="preserve">V rámci </w:t>
      </w:r>
      <w:proofErr w:type="spellStart"/>
      <w:r w:rsidR="006B684B" w:rsidRPr="000108A6">
        <w:t>advokačnej</w:t>
      </w:r>
      <w:proofErr w:type="spellEnd"/>
      <w:r w:rsidR="006B684B" w:rsidRPr="000108A6">
        <w:t xml:space="preserve"> činnosti </w:t>
      </w:r>
      <w:r w:rsidR="00AA18E9" w:rsidRPr="000108A6">
        <w:t>hovorí o témach ľudí bez domova, zastupuje ich hlas v spoločnosti a venuje sa riešeni</w:t>
      </w:r>
      <w:r w:rsidR="006B684B" w:rsidRPr="000108A6">
        <w:t>u</w:t>
      </w:r>
      <w:r w:rsidR="00AA18E9" w:rsidRPr="000108A6">
        <w:t xml:space="preserve"> tém, ktoré bránia ľuďom na ulici s návratom do dôstojného života. Jednou z oblastí je nedostupnosť zdravotnej starostlivosti pre ľudí bez domova</w:t>
      </w:r>
      <w:r w:rsidR="006B684B" w:rsidRPr="000108A6">
        <w:t>, s ktorou sa vo svojej praxi</w:t>
      </w:r>
      <w:r w:rsidR="005B4FB0" w:rsidRPr="000108A6">
        <w:t xml:space="preserve"> denne</w:t>
      </w:r>
      <w:r w:rsidR="006B684B" w:rsidRPr="000108A6">
        <w:t xml:space="preserve"> stretáva</w:t>
      </w:r>
      <w:r w:rsidR="00AA18E9" w:rsidRPr="000108A6">
        <w:t xml:space="preserve">. Aj preto </w:t>
      </w:r>
      <w:r w:rsidR="00702973" w:rsidRPr="000108A6">
        <w:t xml:space="preserve">si nechala </w:t>
      </w:r>
      <w:r w:rsidR="00AA18E9" w:rsidRPr="000108A6">
        <w:t xml:space="preserve">organizácia vypracovať odbornú </w:t>
      </w:r>
      <w:proofErr w:type="spellStart"/>
      <w:r w:rsidR="00B858BE" w:rsidRPr="000108A6">
        <w:t>cost</w:t>
      </w:r>
      <w:proofErr w:type="spellEnd"/>
      <w:r w:rsidR="00B858BE" w:rsidRPr="000108A6">
        <w:t xml:space="preserve">-benefit </w:t>
      </w:r>
      <w:r w:rsidR="00AA18E9" w:rsidRPr="000108A6">
        <w:t>analýzu</w:t>
      </w:r>
      <w:r w:rsidR="006B684B" w:rsidRPr="000108A6">
        <w:t>,</w:t>
      </w:r>
      <w:r w:rsidR="00AA18E9" w:rsidRPr="000108A6">
        <w:t xml:space="preserve"> ktorú predstavuje v štúdii</w:t>
      </w:r>
      <w:r w:rsidR="00792ED0" w:rsidRPr="000108A6">
        <w:t xml:space="preserve"> </w:t>
      </w:r>
      <w:r w:rsidR="00792ED0" w:rsidRPr="000108A6">
        <w:rPr>
          <w:rFonts w:ascii="Calibri" w:eastAsia="Times New Roman" w:hAnsi="Calibri" w:cs="Calibri"/>
          <w:b/>
          <w:i/>
          <w:color w:val="000000"/>
          <w:lang w:eastAsia="sk-SK"/>
        </w:rPr>
        <w:t>(NE)DOSTUPNOSŤ ZDRAVOTNEJ STAROSTLIVOSTI PRE ĽUDÍ BEZ DOMOVA NA SLOVENSKU:</w:t>
      </w:r>
      <w:r w:rsidR="00E67CB0" w:rsidRPr="000108A6">
        <w:rPr>
          <w:rFonts w:ascii="Calibri" w:eastAsia="Times New Roman" w:hAnsi="Calibri" w:cs="Calibri"/>
          <w:b/>
          <w:i/>
          <w:color w:val="000000"/>
          <w:lang w:eastAsia="sk-SK"/>
        </w:rPr>
        <w:t xml:space="preserve"> Prehľad situácie, príklady iných krajín a návrhy ďalších krokov</w:t>
      </w:r>
      <w:r w:rsidR="00792ED0" w:rsidRPr="000108A6">
        <w:rPr>
          <w:rFonts w:ascii="Calibri" w:eastAsia="Times New Roman" w:hAnsi="Calibri" w:cs="Calibri"/>
          <w:b/>
          <w:i/>
          <w:color w:val="000000"/>
          <w:lang w:eastAsia="sk-SK"/>
        </w:rPr>
        <w:t>.</w:t>
      </w:r>
      <w:r w:rsidR="00310938" w:rsidRPr="000108A6">
        <w:rPr>
          <w:rFonts w:ascii="Calibri" w:eastAsia="Times New Roman" w:hAnsi="Calibri" w:cs="Calibri"/>
          <w:i/>
          <w:color w:val="000000"/>
          <w:lang w:eastAsia="sk-SK"/>
        </w:rPr>
        <w:t xml:space="preserve"> </w:t>
      </w:r>
      <w:r w:rsidR="00937935" w:rsidRPr="000108A6">
        <w:rPr>
          <w:rFonts w:ascii="Calibri" w:eastAsia="Times New Roman" w:hAnsi="Calibri" w:cs="Calibri"/>
          <w:color w:val="000000"/>
          <w:lang w:eastAsia="sk-SK"/>
        </w:rPr>
        <w:t>Štúdiu</w:t>
      </w:r>
      <w:r w:rsidR="00AF4EDE">
        <w:rPr>
          <w:rFonts w:ascii="Calibri" w:eastAsia="Times New Roman" w:hAnsi="Calibri" w:cs="Calibri"/>
          <w:color w:val="000000"/>
          <w:lang w:eastAsia="sk-SK"/>
        </w:rPr>
        <w:t xml:space="preserve"> pre Depaul Slovensko</w:t>
      </w:r>
      <w:r w:rsidR="00310938" w:rsidRPr="000108A6"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="00AF4EDE">
        <w:rPr>
          <w:rFonts w:ascii="Calibri" w:eastAsia="Times New Roman" w:hAnsi="Calibri" w:cs="Calibri"/>
          <w:color w:val="000000"/>
          <w:lang w:eastAsia="sk-SK"/>
        </w:rPr>
        <w:t xml:space="preserve">v roku 2023 </w:t>
      </w:r>
      <w:r w:rsidR="00310938" w:rsidRPr="000108A6">
        <w:rPr>
          <w:rFonts w:ascii="Calibri" w:eastAsia="Times New Roman" w:hAnsi="Calibri" w:cs="Calibri"/>
          <w:color w:val="000000"/>
          <w:lang w:eastAsia="sk-SK"/>
        </w:rPr>
        <w:t>vypracovali</w:t>
      </w:r>
      <w:r w:rsidR="00937935" w:rsidRPr="000108A6">
        <w:rPr>
          <w:rFonts w:ascii="Calibri" w:eastAsia="Times New Roman" w:hAnsi="Calibri" w:cs="Calibri"/>
          <w:color w:val="000000"/>
          <w:lang w:eastAsia="sk-SK"/>
        </w:rPr>
        <w:t xml:space="preserve"> analytici</w:t>
      </w:r>
      <w:r w:rsidR="00310938" w:rsidRPr="000108A6">
        <w:rPr>
          <w:rFonts w:ascii="Calibri" w:eastAsia="Times New Roman" w:hAnsi="Calibri" w:cs="Calibri"/>
          <w:bCs/>
          <w:color w:val="000000"/>
          <w:lang w:eastAsia="sk-SK"/>
        </w:rPr>
        <w:t xml:space="preserve"> Martin Smatana, Michal </w:t>
      </w:r>
      <w:proofErr w:type="spellStart"/>
      <w:r w:rsidR="00310938" w:rsidRPr="000108A6">
        <w:rPr>
          <w:rFonts w:ascii="Calibri" w:eastAsia="Times New Roman" w:hAnsi="Calibri" w:cs="Calibri"/>
          <w:bCs/>
          <w:color w:val="000000"/>
          <w:lang w:eastAsia="sk-SK"/>
        </w:rPr>
        <w:t>Štofko</w:t>
      </w:r>
      <w:proofErr w:type="spellEnd"/>
      <w:r w:rsidR="003B4209">
        <w:rPr>
          <w:rStyle w:val="Odkaznapoznmkupodiarou"/>
          <w:rFonts w:ascii="Calibri" w:eastAsia="Times New Roman" w:hAnsi="Calibri" w:cs="Calibri"/>
          <w:bCs/>
          <w:color w:val="000000"/>
          <w:lang w:eastAsia="sk-SK"/>
        </w:rPr>
        <w:footnoteReference w:id="1"/>
      </w:r>
      <w:r w:rsidR="00310938" w:rsidRPr="000108A6">
        <w:rPr>
          <w:rFonts w:ascii="Calibri" w:eastAsia="Times New Roman" w:hAnsi="Calibri" w:cs="Calibri"/>
          <w:bCs/>
          <w:color w:val="000000"/>
          <w:lang w:eastAsia="sk-SK"/>
        </w:rPr>
        <w:t xml:space="preserve"> a Katarína </w:t>
      </w:r>
      <w:proofErr w:type="spellStart"/>
      <w:r w:rsidR="00310938" w:rsidRPr="000108A6">
        <w:rPr>
          <w:rFonts w:ascii="Calibri" w:eastAsia="Times New Roman" w:hAnsi="Calibri" w:cs="Calibri"/>
          <w:bCs/>
          <w:color w:val="000000"/>
          <w:lang w:eastAsia="sk-SK"/>
        </w:rPr>
        <w:t>Barteková</w:t>
      </w:r>
      <w:proofErr w:type="spellEnd"/>
      <w:r w:rsidR="00310938" w:rsidRPr="000108A6">
        <w:rPr>
          <w:rFonts w:ascii="Calibri" w:eastAsia="Times New Roman" w:hAnsi="Calibri" w:cs="Calibri"/>
          <w:bCs/>
          <w:color w:val="000000"/>
          <w:lang w:eastAsia="sk-SK"/>
        </w:rPr>
        <w:t>.</w:t>
      </w:r>
    </w:p>
    <w:p w14:paraId="676F57AA" w14:textId="76F6990B" w:rsidR="00886A85" w:rsidRDefault="008700FA" w:rsidP="00886A85">
      <w:pPr>
        <w:rPr>
          <w:highlight w:val="white"/>
        </w:rPr>
      </w:pPr>
      <w:r>
        <w:rPr>
          <w:i/>
        </w:rPr>
        <w:br/>
      </w:r>
      <w:r w:rsidR="00886A85" w:rsidRPr="00715AD7">
        <w:rPr>
          <w:i/>
        </w:rPr>
        <w:t xml:space="preserve">„Adekvátna zdravotná starostlivosť nie je </w:t>
      </w:r>
      <w:r w:rsidR="00886A85">
        <w:rPr>
          <w:i/>
        </w:rPr>
        <w:t xml:space="preserve">na Slovensku </w:t>
      </w:r>
      <w:r w:rsidR="00886A85" w:rsidRPr="00715AD7">
        <w:rPr>
          <w:i/>
        </w:rPr>
        <w:t>pre ľudí bez domova</w:t>
      </w:r>
      <w:r w:rsidR="00886A85">
        <w:rPr>
          <w:i/>
        </w:rPr>
        <w:t xml:space="preserve"> </w:t>
      </w:r>
      <w:r w:rsidR="00886A85" w:rsidRPr="00715AD7">
        <w:rPr>
          <w:i/>
        </w:rPr>
        <w:t>dostupná v </w:t>
      </w:r>
      <w:r w:rsidR="00886A85">
        <w:rPr>
          <w:i/>
        </w:rPr>
        <w:t>dostatočnom</w:t>
      </w:r>
      <w:r w:rsidR="00886A85" w:rsidRPr="00715AD7">
        <w:rPr>
          <w:i/>
        </w:rPr>
        <w:t xml:space="preserve"> rozsahu,“</w:t>
      </w:r>
      <w:r w:rsidR="00886A85" w:rsidRPr="00B858BE">
        <w:rPr>
          <w:highlight w:val="white"/>
        </w:rPr>
        <w:t xml:space="preserve"> </w:t>
      </w:r>
      <w:r w:rsidR="00886A85">
        <w:rPr>
          <w:highlight w:val="white"/>
        </w:rPr>
        <w:t xml:space="preserve">hovorí </w:t>
      </w:r>
      <w:r w:rsidR="00886A85" w:rsidRPr="00715AD7">
        <w:rPr>
          <w:b/>
          <w:highlight w:val="white"/>
        </w:rPr>
        <w:t>Jozef Kákoš, riaditeľ Depaul Slovensko</w:t>
      </w:r>
      <w:r w:rsidR="00886A85">
        <w:rPr>
          <w:highlight w:val="white"/>
        </w:rPr>
        <w:t>.</w:t>
      </w:r>
      <w:r w:rsidR="00886A85" w:rsidRPr="00801B8C">
        <w:t xml:space="preserve"> </w:t>
      </w:r>
      <w:r w:rsidR="00886A85" w:rsidRPr="00611C02">
        <w:rPr>
          <w:i/>
          <w:highlight w:val="white"/>
        </w:rPr>
        <w:t xml:space="preserve">„Ľudia bez domova sa </w:t>
      </w:r>
      <w:r w:rsidR="00E254B1">
        <w:rPr>
          <w:i/>
          <w:highlight w:val="white"/>
        </w:rPr>
        <w:t>podľa štúdi</w:t>
      </w:r>
      <w:r w:rsidR="00FD7EE0">
        <w:rPr>
          <w:i/>
          <w:highlight w:val="white"/>
        </w:rPr>
        <w:t xml:space="preserve">í </w:t>
      </w:r>
      <w:r w:rsidR="00886A85" w:rsidRPr="00611C02">
        <w:rPr>
          <w:i/>
          <w:highlight w:val="white"/>
        </w:rPr>
        <w:t>dožívajú</w:t>
      </w:r>
      <w:r w:rsidR="00886A85">
        <w:rPr>
          <w:i/>
          <w:highlight w:val="white"/>
        </w:rPr>
        <w:t xml:space="preserve"> </w:t>
      </w:r>
      <w:r w:rsidR="00FC7617">
        <w:rPr>
          <w:i/>
          <w:highlight w:val="white"/>
        </w:rPr>
        <w:t>v priemere</w:t>
      </w:r>
      <w:r w:rsidR="00886A85" w:rsidRPr="00611C02">
        <w:rPr>
          <w:i/>
          <w:highlight w:val="white"/>
        </w:rPr>
        <w:t xml:space="preserve"> </w:t>
      </w:r>
      <w:r w:rsidR="00E254B1">
        <w:rPr>
          <w:i/>
          <w:highlight w:val="white"/>
        </w:rPr>
        <w:t xml:space="preserve">menej ako </w:t>
      </w:r>
      <w:r w:rsidR="00886A85" w:rsidRPr="00611C02">
        <w:rPr>
          <w:i/>
          <w:highlight w:val="white"/>
        </w:rPr>
        <w:t>50 rokov, čo je oproti priemernému veku dožitia</w:t>
      </w:r>
      <w:r w:rsidR="00FD7EE0">
        <w:rPr>
          <w:i/>
          <w:highlight w:val="white"/>
        </w:rPr>
        <w:t xml:space="preserve"> </w:t>
      </w:r>
      <w:r w:rsidR="00FC7617">
        <w:rPr>
          <w:i/>
          <w:highlight w:val="white"/>
        </w:rPr>
        <w:t>výrazne menej</w:t>
      </w:r>
      <w:r w:rsidR="00886A85">
        <w:rPr>
          <w:i/>
          <w:highlight w:val="white"/>
        </w:rPr>
        <w:t>. Často o svojich zdravotných problémoch dlho nevedia, pritom v mnohých prípadoch by sa dalo prevenciou a dostupnou zdravotnou starostlivosťou predísť úmrtiu či invalidite a zlepšiť kvalitu ich života,</w:t>
      </w:r>
      <w:r w:rsidR="00886A85" w:rsidRPr="00611C02">
        <w:rPr>
          <w:i/>
          <w:highlight w:val="white"/>
        </w:rPr>
        <w:t>“</w:t>
      </w:r>
      <w:r w:rsidR="00886A85">
        <w:rPr>
          <w:i/>
          <w:highlight w:val="white"/>
        </w:rPr>
        <w:t xml:space="preserve"> </w:t>
      </w:r>
      <w:r w:rsidR="00886A85" w:rsidRPr="00D672DC">
        <w:rPr>
          <w:highlight w:val="white"/>
        </w:rPr>
        <w:t>pokračuje Jozef Kákoš.</w:t>
      </w:r>
      <w:r w:rsidR="00437DF7">
        <w:rPr>
          <w:highlight w:val="white"/>
        </w:rPr>
        <w:t xml:space="preserve"> Ľudia bez domova žijú dlhodobo v strese, mnohí majú </w:t>
      </w:r>
      <w:r w:rsidR="00215CE7">
        <w:rPr>
          <w:highlight w:val="white"/>
        </w:rPr>
        <w:t xml:space="preserve">neliečené </w:t>
      </w:r>
      <w:r w:rsidR="00437DF7">
        <w:rPr>
          <w:highlight w:val="white"/>
        </w:rPr>
        <w:t>srdcovo-cievne ochorenia,</w:t>
      </w:r>
      <w:r w:rsidR="00215CE7">
        <w:rPr>
          <w:highlight w:val="white"/>
        </w:rPr>
        <w:t xml:space="preserve"> </w:t>
      </w:r>
      <w:r w:rsidR="00814E7C">
        <w:rPr>
          <w:highlight w:val="white"/>
        </w:rPr>
        <w:t>ktoré ich privedú do nemocnice</w:t>
      </w:r>
      <w:r w:rsidR="00EF7193">
        <w:rPr>
          <w:highlight w:val="white"/>
        </w:rPr>
        <w:t>,</w:t>
      </w:r>
      <w:r w:rsidR="00814E7C">
        <w:rPr>
          <w:highlight w:val="white"/>
        </w:rPr>
        <w:t xml:space="preserve"> </w:t>
      </w:r>
      <w:r w:rsidR="00215CE7">
        <w:rPr>
          <w:highlight w:val="white"/>
        </w:rPr>
        <w:t xml:space="preserve">až </w:t>
      </w:r>
      <w:r w:rsidR="00437DF7">
        <w:rPr>
          <w:highlight w:val="white"/>
        </w:rPr>
        <w:t>keď ide o život ohrozujúci stav.</w:t>
      </w:r>
    </w:p>
    <w:p w14:paraId="3FD89C9F" w14:textId="59790A64" w:rsidR="00D36D03" w:rsidRDefault="00D36D03" w:rsidP="00D36D03">
      <w:pPr>
        <w:rPr>
          <w:highlight w:val="white"/>
        </w:rPr>
      </w:pPr>
      <w:r w:rsidRPr="00B60E7A">
        <w:rPr>
          <w:i/>
          <w:highlight w:val="white"/>
        </w:rPr>
        <w:t>„Ľudia bez domova často trpia viacerými ochoreniami, ktoré si vyžadujú dlhodobú liečbu a sledovanie u špecialistov. Mnohí z nich nemajú svojho všeobecného lekára, nemá im kto predpísať lieky a odporučiť k špecialistom. Ak aj svojho lekára majú, kvôli dlžobám na zdravotnom poistení by si museli poplatky za lieky a vyšetrenia platiť v plnej výške. Nedostupná zdravotná starostlivosť tak vedie k zhoršovaniu ich zdravotného stavu a komplikáciám, kvôli ktorým potom musia opakovane vyhľadať urgentnú pomoc v nemocnici,“</w:t>
      </w:r>
      <w:r>
        <w:rPr>
          <w:highlight w:val="white"/>
        </w:rPr>
        <w:t xml:space="preserve"> dodáva </w:t>
      </w:r>
      <w:r w:rsidRPr="00B60E7A">
        <w:rPr>
          <w:b/>
          <w:highlight w:val="white"/>
        </w:rPr>
        <w:t xml:space="preserve">Michaela </w:t>
      </w:r>
      <w:proofErr w:type="spellStart"/>
      <w:r w:rsidRPr="00B60E7A">
        <w:rPr>
          <w:b/>
          <w:highlight w:val="white"/>
        </w:rPr>
        <w:t>Kostičová</w:t>
      </w:r>
      <w:proofErr w:type="spellEnd"/>
      <w:r w:rsidRPr="00B60E7A">
        <w:rPr>
          <w:b/>
          <w:highlight w:val="white"/>
        </w:rPr>
        <w:t xml:space="preserve">, lekárka </w:t>
      </w:r>
      <w:r w:rsidR="008E176A">
        <w:rPr>
          <w:b/>
          <w:highlight w:val="white"/>
        </w:rPr>
        <w:t xml:space="preserve">OZ </w:t>
      </w:r>
      <w:bookmarkStart w:id="0" w:name="_GoBack"/>
      <w:r w:rsidRPr="00B60E7A">
        <w:rPr>
          <w:b/>
          <w:highlight w:val="white"/>
        </w:rPr>
        <w:t>EQ</w:t>
      </w:r>
      <w:bookmarkEnd w:id="0"/>
      <w:r w:rsidRPr="00B60E7A">
        <w:rPr>
          <w:b/>
          <w:highlight w:val="white"/>
        </w:rPr>
        <w:t>UITA</w:t>
      </w:r>
      <w:r>
        <w:rPr>
          <w:highlight w:val="white"/>
        </w:rPr>
        <w:t>.</w:t>
      </w:r>
    </w:p>
    <w:p w14:paraId="642B116F" w14:textId="28676FD3" w:rsidR="0004720B" w:rsidRDefault="00886A85" w:rsidP="00886A85">
      <w:pPr>
        <w:rPr>
          <w:b/>
        </w:rPr>
      </w:pPr>
      <w:r w:rsidRPr="00D45A3A">
        <w:rPr>
          <w:highlight w:val="white"/>
        </w:rPr>
        <w:lastRenderedPageBreak/>
        <w:t>Podľa expertného odhadu Depaul Slovensko je 80 – 90 % ľudí bez domova</w:t>
      </w:r>
      <w:r w:rsidR="00E50952">
        <w:rPr>
          <w:highlight w:val="white"/>
        </w:rPr>
        <w:t xml:space="preserve"> žijúcich priamo na ulici</w:t>
      </w:r>
      <w:r w:rsidRPr="00D45A3A">
        <w:rPr>
          <w:highlight w:val="white"/>
        </w:rPr>
        <w:t xml:space="preserve"> dlžníkmi na </w:t>
      </w:r>
      <w:r w:rsidR="00205041">
        <w:rPr>
          <w:highlight w:val="white"/>
        </w:rPr>
        <w:t>zdravotnom poistení</w:t>
      </w:r>
      <w:r w:rsidRPr="00D45A3A">
        <w:rPr>
          <w:highlight w:val="white"/>
        </w:rPr>
        <w:t xml:space="preserve">. Súčasná legislatíva sa ich teda priamo negatívne dotýka, čo podľa štúdií a dopočtov na základe slovenských dát výrazne predražuje akútnu zdravotnú starostlivosť a prispieva k ich zlému zdravotnému stavu. </w:t>
      </w:r>
      <w:r w:rsidR="002A6387">
        <w:rPr>
          <w:highlight w:val="white"/>
        </w:rPr>
        <w:br/>
      </w:r>
      <w:r w:rsidR="002A6387">
        <w:rPr>
          <w:highlight w:val="white"/>
        </w:rPr>
        <w:br/>
      </w:r>
      <w:r w:rsidRPr="00E76244">
        <w:rPr>
          <w:b/>
          <w:color w:val="171F69"/>
        </w:rPr>
        <w:t>ČO HOVORÍ ZÁKON O ZDRAVOTNOM POISTENÍ</w:t>
      </w:r>
    </w:p>
    <w:p w14:paraId="6A37E372" w14:textId="28236558" w:rsidR="00F63BB0" w:rsidRPr="00876FB7" w:rsidRDefault="00876FB7" w:rsidP="00886A85">
      <w:pPr>
        <w:rPr>
          <w:b/>
          <w:highlight w:val="white"/>
        </w:rPr>
      </w:pPr>
      <w:r w:rsidRPr="0066038E">
        <w:rPr>
          <w:bCs/>
          <w:highlight w:val="white"/>
        </w:rPr>
        <w:t>V roku 2004 vstúpil do platnosti zákon</w:t>
      </w:r>
      <w:r>
        <w:rPr>
          <w:bCs/>
          <w:highlight w:val="white"/>
        </w:rPr>
        <w:t xml:space="preserve"> </w:t>
      </w:r>
      <w:r w:rsidRPr="0066038E">
        <w:rPr>
          <w:bCs/>
          <w:highlight w:val="white"/>
        </w:rPr>
        <w:t>o zdravotnom poistení, ktorý obmedz</w:t>
      </w:r>
      <w:r>
        <w:rPr>
          <w:bCs/>
          <w:highlight w:val="white"/>
        </w:rPr>
        <w:t>il</w:t>
      </w:r>
      <w:r w:rsidRPr="0066038E">
        <w:rPr>
          <w:bCs/>
          <w:highlight w:val="white"/>
        </w:rPr>
        <w:t xml:space="preserve"> nárok na zdravotnú starostlivosť pre dlžníkov iba na neodkladnú zdravotnú starostlivosť. </w:t>
      </w:r>
      <w:r>
        <w:rPr>
          <w:bCs/>
          <w:highlight w:val="white"/>
        </w:rPr>
        <w:t xml:space="preserve">Toto obmedzenie sa kvôli nejasnej textácií zákona vynucovalo len v malom množstve prípadov. </w:t>
      </w:r>
      <w:r>
        <w:rPr>
          <w:b/>
          <w:highlight w:val="white"/>
        </w:rPr>
        <w:t>V</w:t>
      </w:r>
      <w:r w:rsidRPr="00A15BB0">
        <w:rPr>
          <w:b/>
          <w:highlight w:val="white"/>
        </w:rPr>
        <w:t xml:space="preserve"> roku 2011 sa </w:t>
      </w:r>
      <w:r>
        <w:rPr>
          <w:b/>
          <w:highlight w:val="white"/>
        </w:rPr>
        <w:t xml:space="preserve">preto </w:t>
      </w:r>
      <w:r w:rsidRPr="00A15BB0">
        <w:rPr>
          <w:b/>
          <w:highlight w:val="white"/>
        </w:rPr>
        <w:t xml:space="preserve">do účinnosti dostala </w:t>
      </w:r>
      <w:r w:rsidRPr="00A15BB0">
        <w:rPr>
          <w:b/>
        </w:rPr>
        <w:t>novel</w:t>
      </w:r>
      <w:r>
        <w:rPr>
          <w:b/>
        </w:rPr>
        <w:t>a</w:t>
      </w:r>
      <w:r w:rsidRPr="00A15BB0">
        <w:rPr>
          <w:b/>
        </w:rPr>
        <w:t xml:space="preserve"> </w:t>
      </w:r>
      <w:r w:rsidRPr="00A15BB0">
        <w:rPr>
          <w:b/>
          <w:highlight w:val="white"/>
        </w:rPr>
        <w:t xml:space="preserve">zákona, ktorá </w:t>
      </w:r>
      <w:r>
        <w:rPr>
          <w:b/>
          <w:highlight w:val="white"/>
        </w:rPr>
        <w:t xml:space="preserve">sprísnila pôvodné znenie, a tým dosiahla, že sa aj v praxi zredukoval prístup dlžníkov k zdravotnej starostlivosti. </w:t>
      </w:r>
      <w:r>
        <w:rPr>
          <w:highlight w:val="white"/>
        </w:rPr>
        <w:t xml:space="preserve">V </w:t>
      </w:r>
      <w:r w:rsidR="00886A85">
        <w:rPr>
          <w:highlight w:val="white"/>
        </w:rPr>
        <w:t>januári 2023 bola síce prijatá novela zákona, podľa ktorej by nárok na</w:t>
      </w:r>
      <w:r w:rsidR="00886A85" w:rsidRPr="00191589">
        <w:rPr>
          <w:highlight w:val="white"/>
        </w:rPr>
        <w:t xml:space="preserve"> zdravotnú starostlivosť</w:t>
      </w:r>
      <w:r w:rsidR="00886A85">
        <w:rPr>
          <w:highlight w:val="white"/>
        </w:rPr>
        <w:t xml:space="preserve"> mali mať </w:t>
      </w:r>
      <w:r w:rsidR="00886A85" w:rsidRPr="00191589">
        <w:rPr>
          <w:highlight w:val="white"/>
        </w:rPr>
        <w:t xml:space="preserve">aj dlžníci, ktorí nespĺňajú žiadnu výnimku, ale potrebujú </w:t>
      </w:r>
      <w:r w:rsidR="00886A85" w:rsidRPr="00191589">
        <w:rPr>
          <w:b/>
          <w:highlight w:val="white"/>
        </w:rPr>
        <w:t>liečiť chronické alebo infekčné ochorenie, alebo ide o starostlivosť súvisiacu s tehotenstvom.</w:t>
      </w:r>
      <w:r w:rsidR="00886A85">
        <w:rPr>
          <w:b/>
          <w:highlight w:val="white"/>
        </w:rPr>
        <w:t xml:space="preserve"> </w:t>
      </w:r>
      <w:r w:rsidR="00886A85" w:rsidRPr="00C920BF">
        <w:rPr>
          <w:highlight w:val="white"/>
        </w:rPr>
        <w:t xml:space="preserve">Podľa vyjadrení sociálnych pracovníkov Depaul Slovensko však </w:t>
      </w:r>
      <w:r w:rsidR="00886A85" w:rsidRPr="000541DD">
        <w:rPr>
          <w:b/>
          <w:highlight w:val="white"/>
        </w:rPr>
        <w:t>ľudia bez domova dopad novely v praxi nepociťujú</w:t>
      </w:r>
      <w:r w:rsidR="00886A85" w:rsidRPr="00C920BF">
        <w:rPr>
          <w:highlight w:val="white"/>
        </w:rPr>
        <w:t>.</w:t>
      </w:r>
    </w:p>
    <w:p w14:paraId="3F8D0E29" w14:textId="6A9F37D4" w:rsidR="00E82EB0" w:rsidRDefault="00886A85" w:rsidP="00886A85">
      <w:pPr>
        <w:rPr>
          <w:highlight w:val="white"/>
        </w:rPr>
      </w:pPr>
      <w:r w:rsidRPr="005D466B">
        <w:rPr>
          <w:i/>
          <w:highlight w:val="white"/>
        </w:rPr>
        <w:t>„Naďalej legislatívne a vymožiteľnosťou zákona zaostávame za väčšinou európskych krajín</w:t>
      </w:r>
      <w:r w:rsidR="007017CC">
        <w:rPr>
          <w:i/>
          <w:highlight w:val="white"/>
        </w:rPr>
        <w:t>,</w:t>
      </w:r>
      <w:r w:rsidRPr="005D466B">
        <w:rPr>
          <w:i/>
          <w:highlight w:val="white"/>
        </w:rPr>
        <w:t>“</w:t>
      </w:r>
      <w:r>
        <w:rPr>
          <w:highlight w:val="white"/>
        </w:rPr>
        <w:t xml:space="preserve"> </w:t>
      </w:r>
      <w:r w:rsidR="00DD6C59">
        <w:rPr>
          <w:highlight w:val="white"/>
        </w:rPr>
        <w:t>hovorí</w:t>
      </w:r>
      <w:r>
        <w:rPr>
          <w:highlight w:val="white"/>
        </w:rPr>
        <w:t xml:space="preserve"> </w:t>
      </w:r>
      <w:r w:rsidRPr="00886A85">
        <w:rPr>
          <w:b/>
          <w:highlight w:val="white"/>
        </w:rPr>
        <w:t>Martin Smatana,</w:t>
      </w:r>
      <w:r>
        <w:rPr>
          <w:highlight w:val="white"/>
        </w:rPr>
        <w:t xml:space="preserve"> </w:t>
      </w:r>
      <w:r w:rsidRPr="00A706CA">
        <w:rPr>
          <w:b/>
          <w:highlight w:val="white"/>
        </w:rPr>
        <w:t>analytik</w:t>
      </w:r>
      <w:r w:rsidRPr="00CB273C">
        <w:rPr>
          <w:b/>
          <w:highlight w:val="white"/>
        </w:rPr>
        <w:t>, expert na zdravotnú ekonomiku a autor štúdie pre Depaul Slovensko</w:t>
      </w:r>
      <w:r>
        <w:rPr>
          <w:highlight w:val="white"/>
        </w:rPr>
        <w:t>.</w:t>
      </w:r>
      <w:r w:rsidR="00390001">
        <w:rPr>
          <w:highlight w:val="white"/>
        </w:rPr>
        <w:t xml:space="preserve"> </w:t>
      </w:r>
      <w:r w:rsidRPr="005C19D7">
        <w:rPr>
          <w:b/>
          <w:highlight w:val="white"/>
        </w:rPr>
        <w:t>Súčasná právna úprava naďalej obmedzuje zdravotnú starostlivosť pre väčšinu dlžníkov</w:t>
      </w:r>
      <w:r w:rsidRPr="00DD6C59">
        <w:rPr>
          <w:i/>
          <w:highlight w:val="white"/>
        </w:rPr>
        <w:t>.</w:t>
      </w:r>
      <w:r w:rsidR="00DD6C59" w:rsidRPr="00DD6C59">
        <w:rPr>
          <w:i/>
          <w:highlight w:val="white"/>
        </w:rPr>
        <w:t xml:space="preserve"> „Európske krajiny s pokročilými zdravotnými systémami využívajú alternatívne spôsoby vymáhania dlhov od dlžníkov na zdravotnom poistení, pričom </w:t>
      </w:r>
      <w:r w:rsidR="00E82EB0">
        <w:rPr>
          <w:i/>
          <w:highlight w:val="white"/>
        </w:rPr>
        <w:t xml:space="preserve">väčšina </w:t>
      </w:r>
      <w:r w:rsidR="00DD6C59" w:rsidRPr="00DD6C59">
        <w:rPr>
          <w:i/>
          <w:highlight w:val="white"/>
        </w:rPr>
        <w:t>netrest</w:t>
      </w:r>
      <w:r w:rsidR="00E82EB0">
        <w:rPr>
          <w:i/>
          <w:highlight w:val="white"/>
        </w:rPr>
        <w:t>á</w:t>
      </w:r>
      <w:r w:rsidR="00DD6C59" w:rsidRPr="00DD6C59">
        <w:rPr>
          <w:i/>
          <w:highlight w:val="white"/>
        </w:rPr>
        <w:t xml:space="preserve"> dlžníkov do takej miery ako Slovensko,“ </w:t>
      </w:r>
      <w:r w:rsidR="00F63BB0">
        <w:rPr>
          <w:highlight w:val="white"/>
        </w:rPr>
        <w:t>upozorňuje</w:t>
      </w:r>
      <w:r w:rsidR="00DD6C59">
        <w:rPr>
          <w:highlight w:val="white"/>
        </w:rPr>
        <w:t xml:space="preserve"> Martin Smatana.</w:t>
      </w:r>
    </w:p>
    <w:p w14:paraId="63A4F87F" w14:textId="78BE633B" w:rsidR="00D36D03" w:rsidRPr="002A6387" w:rsidRDefault="00D36D03" w:rsidP="00886A85">
      <w:pPr>
        <w:rPr>
          <w:b/>
        </w:rPr>
      </w:pPr>
      <w:r w:rsidRPr="00C57884">
        <w:t>Zákon u nás nerozlišuje príčiny vzniku dlhu na zdravotnom poistení</w:t>
      </w:r>
      <w:r>
        <w:t>.</w:t>
      </w:r>
      <w:r>
        <w:rPr>
          <w:b/>
        </w:rPr>
        <w:t xml:space="preserve"> Postihuje v</w:t>
      </w:r>
      <w:r w:rsidRPr="00C57884">
        <w:rPr>
          <w:b/>
        </w:rPr>
        <w:t>šetkých dlžníkov rovnako</w:t>
      </w:r>
      <w:r>
        <w:rPr>
          <w:b/>
        </w:rPr>
        <w:t>, napriek tomu, že väčšina</w:t>
      </w:r>
      <w:r w:rsidRPr="00C57884">
        <w:rPr>
          <w:b/>
        </w:rPr>
        <w:t xml:space="preserve"> si platenie poistného </w:t>
      </w:r>
      <w:r>
        <w:rPr>
          <w:b/>
        </w:rPr>
        <w:t>ne</w:t>
      </w:r>
      <w:r w:rsidRPr="00C57884">
        <w:rPr>
          <w:b/>
        </w:rPr>
        <w:t>môž</w:t>
      </w:r>
      <w:r>
        <w:rPr>
          <w:b/>
        </w:rPr>
        <w:t>e</w:t>
      </w:r>
      <w:r w:rsidRPr="00C57884">
        <w:rPr>
          <w:b/>
        </w:rPr>
        <w:t xml:space="preserve"> dovoliť</w:t>
      </w:r>
      <w:r>
        <w:rPr>
          <w:b/>
        </w:rPr>
        <w:t>.</w:t>
      </w:r>
      <w:r w:rsidR="002A6387">
        <w:rPr>
          <w:b/>
        </w:rPr>
        <w:br/>
      </w:r>
    </w:p>
    <w:p w14:paraId="43E5E8FF" w14:textId="76C08CF2" w:rsidR="004B4EBD" w:rsidRPr="001B7190" w:rsidRDefault="00886A85" w:rsidP="00886A85">
      <w:pPr>
        <w:rPr>
          <w:b/>
          <w:color w:val="171F69"/>
        </w:rPr>
      </w:pPr>
      <w:r w:rsidRPr="001B7190">
        <w:rPr>
          <w:b/>
          <w:color w:val="171F69"/>
        </w:rPr>
        <w:t>OBAVY ŠTÁTU</w:t>
      </w:r>
    </w:p>
    <w:p w14:paraId="621E81D9" w14:textId="7AD7CD24" w:rsidR="00886A85" w:rsidRPr="00886A85" w:rsidRDefault="00886A85" w:rsidP="00886A85">
      <w:pPr>
        <w:rPr>
          <w:rFonts w:ascii="Calibri" w:eastAsia="Times New Roman" w:hAnsi="Calibri" w:cs="Calibri"/>
          <w:b/>
          <w:bCs/>
          <w:color w:val="000000"/>
          <w:lang w:eastAsia="sk-SK"/>
        </w:rPr>
      </w:pPr>
      <w:r w:rsidRPr="00210850">
        <w:rPr>
          <w:highlight w:val="white"/>
        </w:rPr>
        <w:t xml:space="preserve">Primárny dôvod tejto limitácie </w:t>
      </w:r>
      <w:r w:rsidRPr="00EC2575">
        <w:rPr>
          <w:b/>
          <w:highlight w:val="white"/>
        </w:rPr>
        <w:t>je obava zo strany štátu, že by v prípade ďalšieho „uvoľnenia“ pravidiel čerpania zdravotnej starostlivosti klesol výber poistného a počet neplatičov by sa zvýšil</w:t>
      </w:r>
      <w:r>
        <w:rPr>
          <w:highlight w:val="white"/>
        </w:rPr>
        <w:t>.</w:t>
      </w:r>
    </w:p>
    <w:p w14:paraId="2F347D0A" w14:textId="3C8C26C9" w:rsidR="004B4EBD" w:rsidRPr="002A6387" w:rsidRDefault="00B27287" w:rsidP="00A706CA">
      <w:pPr>
        <w:rPr>
          <w:rFonts w:ascii="Calibri" w:eastAsia="Times New Roman" w:hAnsi="Calibri" w:cs="Calibri"/>
          <w:b/>
          <w:bCs/>
          <w:color w:val="000000"/>
          <w:lang w:eastAsia="sk-SK"/>
        </w:rPr>
      </w:pPr>
      <w:r w:rsidRPr="00035E70">
        <w:rPr>
          <w:highlight w:val="white"/>
        </w:rPr>
        <w:t xml:space="preserve">Napriek tomu, že jeden z hlavných dôvodov pre </w:t>
      </w:r>
      <w:r>
        <w:rPr>
          <w:highlight w:val="white"/>
        </w:rPr>
        <w:t xml:space="preserve">zmenu zákona </w:t>
      </w:r>
      <w:r w:rsidRPr="00035E70">
        <w:rPr>
          <w:highlight w:val="white"/>
        </w:rPr>
        <w:t>v roku 2011 bol predpoklad zlepšenia výberu poistného</w:t>
      </w:r>
      <w:r w:rsidR="00886A85" w:rsidRPr="00035E70">
        <w:rPr>
          <w:highlight w:val="white"/>
        </w:rPr>
        <w:t xml:space="preserve">, </w:t>
      </w:r>
      <w:r w:rsidR="00886A85" w:rsidRPr="00EC2575">
        <w:rPr>
          <w:b/>
          <w:highlight w:val="white"/>
        </w:rPr>
        <w:t>tento predpoklad sa nenaplnil</w:t>
      </w:r>
      <w:r w:rsidR="00886A85" w:rsidRPr="00035E70">
        <w:rPr>
          <w:highlight w:val="white"/>
        </w:rPr>
        <w:t>. Výber poistného na Slovensku sa</w:t>
      </w:r>
      <w:r w:rsidR="00F24A24">
        <w:rPr>
          <w:highlight w:val="white"/>
        </w:rPr>
        <w:t xml:space="preserve"> totiž</w:t>
      </w:r>
      <w:r w:rsidR="00886A85" w:rsidRPr="00035E70">
        <w:rPr>
          <w:highlight w:val="white"/>
        </w:rPr>
        <w:t xml:space="preserve"> ani po roku 2011 výrazne nezlepšil</w:t>
      </w:r>
      <w:r w:rsidR="00F24A24">
        <w:rPr>
          <w:highlight w:val="white"/>
        </w:rPr>
        <w:t xml:space="preserve">. </w:t>
      </w:r>
      <w:r w:rsidR="00886A85" w:rsidRPr="00EC2575">
        <w:rPr>
          <w:b/>
          <w:highlight w:val="white"/>
        </w:rPr>
        <w:t>Dá sa preto predpokladať, že ak by mali dlžníci plný prístup k zdravotnej starostlivosti, celkový výber poistného by bol na obdobnej úrovni ako doteraz.</w:t>
      </w:r>
      <w:r w:rsidR="00886A85">
        <w:rPr>
          <w:highlight w:val="white"/>
        </w:rPr>
        <w:t xml:space="preserve"> </w:t>
      </w:r>
      <w:r w:rsidR="006D20BE" w:rsidRPr="006D20BE">
        <w:rPr>
          <w:i/>
          <w:highlight w:val="white"/>
        </w:rPr>
        <w:t>„Česko podobné obmedzenie</w:t>
      </w:r>
      <w:r w:rsidR="00F24A24">
        <w:rPr>
          <w:i/>
          <w:highlight w:val="white"/>
        </w:rPr>
        <w:t xml:space="preserve"> ako my v roku 2011</w:t>
      </w:r>
      <w:r w:rsidR="006D20BE" w:rsidRPr="006D20BE">
        <w:rPr>
          <w:i/>
          <w:highlight w:val="white"/>
        </w:rPr>
        <w:t xml:space="preserve"> nezaviedlo, avšak eviduje takmer rovnakú mieru úspešnosti výberu zdravotného poistného </w:t>
      </w:r>
      <w:r w:rsidR="00596F51">
        <w:rPr>
          <w:i/>
          <w:highlight w:val="white"/>
        </w:rPr>
        <w:t>na úrovni 97 % – 99%</w:t>
      </w:r>
      <w:r w:rsidR="006D20BE" w:rsidRPr="006D20BE">
        <w:rPr>
          <w:i/>
          <w:highlight w:val="white"/>
        </w:rPr>
        <w:t>,“</w:t>
      </w:r>
      <w:r w:rsidR="006D20BE">
        <w:rPr>
          <w:highlight w:val="white"/>
        </w:rPr>
        <w:t xml:space="preserve"> </w:t>
      </w:r>
      <w:r w:rsidR="00F63BB0">
        <w:rPr>
          <w:highlight w:val="white"/>
        </w:rPr>
        <w:t>približuje</w:t>
      </w:r>
      <w:r w:rsidR="006D20BE">
        <w:rPr>
          <w:highlight w:val="white"/>
        </w:rPr>
        <w:t xml:space="preserve"> Martin Smatana.</w:t>
      </w:r>
      <w:r w:rsidR="002A6387">
        <w:rPr>
          <w:rFonts w:ascii="Calibri" w:eastAsia="Times New Roman" w:hAnsi="Calibri" w:cs="Calibri"/>
          <w:b/>
          <w:bCs/>
          <w:color w:val="000000"/>
          <w:lang w:eastAsia="sk-SK"/>
        </w:rPr>
        <w:br/>
      </w:r>
      <w:r w:rsidR="002A6387" w:rsidRPr="001B7190">
        <w:rPr>
          <w:b/>
          <w:color w:val="171F69"/>
        </w:rPr>
        <w:br/>
      </w:r>
      <w:r w:rsidR="009F00D5" w:rsidRPr="001B7190">
        <w:rPr>
          <w:b/>
          <w:color w:val="171F69"/>
        </w:rPr>
        <w:t>VPLYV NA NÁKLADY ZDRAVOTN</w:t>
      </w:r>
      <w:r w:rsidR="00DD56E0" w:rsidRPr="001B7190">
        <w:rPr>
          <w:b/>
          <w:color w:val="171F69"/>
        </w:rPr>
        <w:t>ÉHO</w:t>
      </w:r>
      <w:r w:rsidR="009F00D5" w:rsidRPr="001B7190">
        <w:rPr>
          <w:b/>
          <w:color w:val="171F69"/>
        </w:rPr>
        <w:t xml:space="preserve"> SYSTÉMU</w:t>
      </w:r>
    </w:p>
    <w:p w14:paraId="52B12746" w14:textId="17DF7E5F" w:rsidR="004013AF" w:rsidRPr="00DD56E0" w:rsidRDefault="00F56C4C" w:rsidP="00704C4E">
      <w:pPr>
        <w:rPr>
          <w:highlight w:val="white"/>
        </w:rPr>
      </w:pPr>
      <w:r>
        <w:rPr>
          <w:highlight w:val="white"/>
        </w:rPr>
        <w:t>C</w:t>
      </w:r>
      <w:r w:rsidR="00A706CA" w:rsidRPr="005573C5">
        <w:rPr>
          <w:highlight w:val="white"/>
        </w:rPr>
        <w:t xml:space="preserve">ieľom </w:t>
      </w:r>
      <w:r w:rsidR="00BF1C9F">
        <w:rPr>
          <w:highlight w:val="white"/>
        </w:rPr>
        <w:t>štúdie</w:t>
      </w:r>
      <w:r w:rsidR="005573C5" w:rsidRPr="005573C5">
        <w:rPr>
          <w:highlight w:val="white"/>
        </w:rPr>
        <w:t xml:space="preserve"> bolo</w:t>
      </w:r>
      <w:r w:rsidR="005573C5">
        <w:rPr>
          <w:b/>
          <w:highlight w:val="white"/>
        </w:rPr>
        <w:t xml:space="preserve"> </w:t>
      </w:r>
      <w:r w:rsidR="00A706CA" w:rsidRPr="00210850">
        <w:rPr>
          <w:highlight w:val="white"/>
        </w:rPr>
        <w:t>zanalyzovať</w:t>
      </w:r>
      <w:r>
        <w:rPr>
          <w:highlight w:val="white"/>
        </w:rPr>
        <w:t xml:space="preserve"> nielen zdravotné, ale aj </w:t>
      </w:r>
      <w:r w:rsidR="00A706CA" w:rsidRPr="00210850">
        <w:rPr>
          <w:highlight w:val="white"/>
        </w:rPr>
        <w:t>finančné dopady limitovan</w:t>
      </w:r>
      <w:r>
        <w:rPr>
          <w:highlight w:val="white"/>
        </w:rPr>
        <w:t>ej</w:t>
      </w:r>
      <w:r w:rsidR="00A706CA" w:rsidRPr="00210850">
        <w:rPr>
          <w:highlight w:val="white"/>
        </w:rPr>
        <w:t xml:space="preserve"> dostupnos</w:t>
      </w:r>
      <w:r>
        <w:rPr>
          <w:highlight w:val="white"/>
        </w:rPr>
        <w:t xml:space="preserve">ti </w:t>
      </w:r>
      <w:r w:rsidR="00A706CA" w:rsidRPr="00210850">
        <w:rPr>
          <w:highlight w:val="white"/>
        </w:rPr>
        <w:t xml:space="preserve">zdravotnej starostlivosti </w:t>
      </w:r>
      <w:r>
        <w:rPr>
          <w:highlight w:val="white"/>
        </w:rPr>
        <w:t>pre</w:t>
      </w:r>
      <w:r w:rsidR="00A706CA" w:rsidRPr="00210850">
        <w:rPr>
          <w:highlight w:val="white"/>
        </w:rPr>
        <w:t xml:space="preserve"> skupinu ľudí bez domov</w:t>
      </w:r>
      <w:r w:rsidR="00A706CA">
        <w:rPr>
          <w:highlight w:val="white"/>
        </w:rPr>
        <w:t>a</w:t>
      </w:r>
      <w:r w:rsidR="00A706CA" w:rsidRPr="00210850">
        <w:rPr>
          <w:rFonts w:ascii="Calibri" w:eastAsia="Times New Roman" w:hAnsi="Calibri" w:cs="Calibri"/>
          <w:bCs/>
          <w:color w:val="000000"/>
          <w:lang w:eastAsia="sk-SK"/>
        </w:rPr>
        <w:t>.</w:t>
      </w:r>
      <w:r w:rsidR="00DD56E0">
        <w:rPr>
          <w:highlight w:val="white"/>
        </w:rPr>
        <w:t xml:space="preserve"> </w:t>
      </w:r>
      <w:r w:rsidR="00B72AAB">
        <w:rPr>
          <w:highlight w:val="white"/>
        </w:rPr>
        <w:t>Dostupná zdravotná starostlivosť</w:t>
      </w:r>
      <w:r w:rsidR="00080209">
        <w:rPr>
          <w:highlight w:val="white"/>
        </w:rPr>
        <w:t xml:space="preserve"> </w:t>
      </w:r>
      <w:r w:rsidR="00B72AAB">
        <w:rPr>
          <w:highlight w:val="white"/>
        </w:rPr>
        <w:t xml:space="preserve">je </w:t>
      </w:r>
      <w:r w:rsidR="0059416D">
        <w:rPr>
          <w:highlight w:val="white"/>
        </w:rPr>
        <w:t xml:space="preserve">nielen </w:t>
      </w:r>
      <w:r w:rsidR="00B72AAB">
        <w:rPr>
          <w:highlight w:val="white"/>
        </w:rPr>
        <w:t xml:space="preserve">prejavom ľudskosti a solidarity, </w:t>
      </w:r>
      <w:r w:rsidR="00506FC6">
        <w:rPr>
          <w:highlight w:val="white"/>
        </w:rPr>
        <w:t>zlepšuje</w:t>
      </w:r>
      <w:r>
        <w:rPr>
          <w:highlight w:val="white"/>
        </w:rPr>
        <w:t xml:space="preserve"> </w:t>
      </w:r>
      <w:r w:rsidR="00506FC6">
        <w:rPr>
          <w:highlight w:val="white"/>
        </w:rPr>
        <w:t xml:space="preserve">vyhliadky </w:t>
      </w:r>
      <w:r w:rsidR="0059416D">
        <w:rPr>
          <w:highlight w:val="white"/>
        </w:rPr>
        <w:t xml:space="preserve">ľudí na </w:t>
      </w:r>
      <w:r w:rsidR="00506FC6">
        <w:rPr>
          <w:highlight w:val="white"/>
        </w:rPr>
        <w:t>dô</w:t>
      </w:r>
      <w:r w:rsidR="00806407">
        <w:rPr>
          <w:highlight w:val="white"/>
        </w:rPr>
        <w:t>s</w:t>
      </w:r>
      <w:r w:rsidR="00506FC6">
        <w:rPr>
          <w:highlight w:val="white"/>
        </w:rPr>
        <w:t>tojn</w:t>
      </w:r>
      <w:r w:rsidR="0059416D">
        <w:rPr>
          <w:highlight w:val="white"/>
        </w:rPr>
        <w:t>ý</w:t>
      </w:r>
      <w:r w:rsidR="00B72AAB">
        <w:rPr>
          <w:highlight w:val="white"/>
        </w:rPr>
        <w:t xml:space="preserve"> život</w:t>
      </w:r>
      <w:r w:rsidR="0059416D">
        <w:rPr>
          <w:highlight w:val="white"/>
        </w:rPr>
        <w:t xml:space="preserve"> </w:t>
      </w:r>
      <w:r w:rsidR="00B72AAB">
        <w:rPr>
          <w:highlight w:val="white"/>
        </w:rPr>
        <w:t>a je často prevenciou invalidity</w:t>
      </w:r>
      <w:r>
        <w:rPr>
          <w:highlight w:val="white"/>
        </w:rPr>
        <w:t xml:space="preserve"> - p</w:t>
      </w:r>
      <w:r w:rsidR="00B72AAB">
        <w:rPr>
          <w:highlight w:val="white"/>
        </w:rPr>
        <w:t>re štát je</w:t>
      </w:r>
      <w:r>
        <w:rPr>
          <w:highlight w:val="white"/>
        </w:rPr>
        <w:t xml:space="preserve"> </w:t>
      </w:r>
      <w:r w:rsidR="00B72AAB">
        <w:rPr>
          <w:highlight w:val="white"/>
        </w:rPr>
        <w:t xml:space="preserve">vo výsledku lacnejšia. </w:t>
      </w:r>
      <w:r w:rsidR="00A706CA" w:rsidRPr="00AA422A">
        <w:rPr>
          <w:i/>
          <w:highlight w:val="white"/>
        </w:rPr>
        <w:t>„Cena hospitalizácií ľudí bez domova tvorí na Slovensku až 5 % ceny všetkých hospitalizácií, napriek tomu, že ľudia bez domova tvoria iba</w:t>
      </w:r>
      <w:r w:rsidR="00E254B1">
        <w:rPr>
          <w:i/>
          <w:highlight w:val="white"/>
        </w:rPr>
        <w:t xml:space="preserve"> približne</w:t>
      </w:r>
      <w:r w:rsidR="00A706CA" w:rsidRPr="00AA422A">
        <w:rPr>
          <w:i/>
          <w:highlight w:val="white"/>
        </w:rPr>
        <w:t xml:space="preserve"> 1,3 % z celkovej populácie. Po prepočte na počet ľudí v danej skupine stoja hospitalizácie ľudí bez domova 3,84-krát viac ako hospitalizácie zvyšku populácie,“</w:t>
      </w:r>
      <w:r w:rsidR="00A706CA" w:rsidRPr="00AA422A">
        <w:rPr>
          <w:highlight w:val="white"/>
        </w:rPr>
        <w:t xml:space="preserve"> uvádza Martin Smatan</w:t>
      </w:r>
      <w:r w:rsidR="00886A85" w:rsidRPr="00AA422A">
        <w:rPr>
          <w:highlight w:val="white"/>
        </w:rPr>
        <w:t>a.</w:t>
      </w:r>
      <w:r w:rsidR="0040704A">
        <w:rPr>
          <w:highlight w:val="white"/>
        </w:rPr>
        <w:t xml:space="preserve"> </w:t>
      </w:r>
      <w:r w:rsidR="0040704A" w:rsidRPr="0040704A">
        <w:rPr>
          <w:i/>
          <w:highlight w:val="white"/>
        </w:rPr>
        <w:t>„Zhoršenie zdravotného stavu, ako následok slabšej dostupnosti k starostlivosti má dokonca kaskádovitý efekt na celkové výdavky sektora. Čím slabšia dostupnosť – tým horší stav pacienta – tým drahší akútny výkon,“</w:t>
      </w:r>
      <w:r w:rsidR="0040704A" w:rsidRPr="0040704A">
        <w:rPr>
          <w:highlight w:val="white"/>
        </w:rPr>
        <w:t xml:space="preserve"> </w:t>
      </w:r>
      <w:r w:rsidR="0040704A" w:rsidRPr="0040704A">
        <w:rPr>
          <w:highlight w:val="white"/>
        </w:rPr>
        <w:lastRenderedPageBreak/>
        <w:t>pokračuje Martin Smatana.</w:t>
      </w:r>
      <w:r w:rsidR="00AE678E">
        <w:rPr>
          <w:highlight w:val="white"/>
        </w:rPr>
        <w:t xml:space="preserve"> </w:t>
      </w:r>
      <w:r w:rsidR="002D60B9">
        <w:rPr>
          <w:highlight w:val="white"/>
        </w:rPr>
        <w:br/>
      </w:r>
      <w:r w:rsidR="002D60B9">
        <w:rPr>
          <w:highlight w:val="white"/>
        </w:rPr>
        <w:br/>
      </w:r>
      <w:r w:rsidR="004013AF" w:rsidRPr="0053350A">
        <w:rPr>
          <w:b/>
          <w:color w:val="171F69"/>
        </w:rPr>
        <w:t>PREDSUDKY A SPOLOČENSKÁ STIGMA ZHORŠUJÚ ZDRAVOTNÝ STAV</w:t>
      </w:r>
      <w:r w:rsidR="00B805B9" w:rsidRPr="0053350A">
        <w:rPr>
          <w:b/>
          <w:color w:val="171F69"/>
        </w:rPr>
        <w:t xml:space="preserve"> ĽUDÍ</w:t>
      </w:r>
    </w:p>
    <w:p w14:paraId="713C8E8E" w14:textId="52A07E96" w:rsidR="00381A74" w:rsidRDefault="00420C84" w:rsidP="00704C4E">
      <w:pPr>
        <w:rPr>
          <w:highlight w:val="white"/>
        </w:rPr>
      </w:pPr>
      <w:r>
        <w:rPr>
          <w:highlight w:val="white"/>
        </w:rPr>
        <w:t>Častou bariérou, prečo ľudia bez domova nevyhľadajú lekársku pomoc, bez ohľadu na to, či majú dlh</w:t>
      </w:r>
      <w:r w:rsidR="000B03DF">
        <w:rPr>
          <w:highlight w:val="white"/>
        </w:rPr>
        <w:t xml:space="preserve"> na zdravotnom poistení</w:t>
      </w:r>
      <w:r>
        <w:rPr>
          <w:highlight w:val="white"/>
        </w:rPr>
        <w:t xml:space="preserve">, je spoločenská stigma, s ktorou sa v zdravotníckych zariadeniach stretávajú. </w:t>
      </w:r>
      <w:r w:rsidRPr="00420C84">
        <w:rPr>
          <w:i/>
          <w:highlight w:val="white"/>
        </w:rPr>
        <w:t>„</w:t>
      </w:r>
      <w:r w:rsidR="001A25FD">
        <w:rPr>
          <w:i/>
          <w:highlight w:val="white"/>
        </w:rPr>
        <w:t>Môže to znieť ako drobnosť, no a</w:t>
      </w:r>
      <w:r w:rsidRPr="00420C84">
        <w:rPr>
          <w:i/>
          <w:highlight w:val="white"/>
        </w:rPr>
        <w:t>k si kúria v chatke drevom</w:t>
      </w:r>
      <w:r w:rsidR="008B5CAC">
        <w:rPr>
          <w:i/>
          <w:highlight w:val="white"/>
        </w:rPr>
        <w:t xml:space="preserve">, </w:t>
      </w:r>
      <w:r w:rsidRPr="00420C84">
        <w:rPr>
          <w:i/>
          <w:highlight w:val="white"/>
        </w:rPr>
        <w:t>vyhýbajú sa návšteve lekára</w:t>
      </w:r>
      <w:r w:rsidR="008B5CAC">
        <w:rPr>
          <w:i/>
          <w:highlight w:val="white"/>
        </w:rPr>
        <w:t xml:space="preserve">, </w:t>
      </w:r>
      <w:r w:rsidR="008B5CAC" w:rsidRPr="00420C84">
        <w:rPr>
          <w:i/>
          <w:highlight w:val="white"/>
        </w:rPr>
        <w:t>hoci sú čist</w:t>
      </w:r>
      <w:r w:rsidR="008B5CAC">
        <w:rPr>
          <w:i/>
          <w:highlight w:val="white"/>
        </w:rPr>
        <w:t>í</w:t>
      </w:r>
      <w:r w:rsidR="008B5CAC" w:rsidRPr="00420C84">
        <w:rPr>
          <w:i/>
          <w:highlight w:val="white"/>
        </w:rPr>
        <w:t xml:space="preserve"> a </w:t>
      </w:r>
      <w:r w:rsidR="008B5CAC">
        <w:rPr>
          <w:i/>
          <w:highlight w:val="white"/>
        </w:rPr>
        <w:t>upravení</w:t>
      </w:r>
      <w:r w:rsidRPr="00420C84">
        <w:rPr>
          <w:i/>
          <w:highlight w:val="white"/>
        </w:rPr>
        <w:t>, pretože sa boja, že ich bude po dreve cítiť</w:t>
      </w:r>
      <w:r w:rsidR="008B5CAC">
        <w:rPr>
          <w:i/>
          <w:highlight w:val="white"/>
        </w:rPr>
        <w:t>.</w:t>
      </w:r>
      <w:r w:rsidRPr="00420C84">
        <w:rPr>
          <w:i/>
          <w:highlight w:val="white"/>
        </w:rPr>
        <w:t xml:space="preserve"> </w:t>
      </w:r>
      <w:r w:rsidR="008B5CAC">
        <w:rPr>
          <w:i/>
          <w:highlight w:val="white"/>
        </w:rPr>
        <w:t>A</w:t>
      </w:r>
      <w:r w:rsidRPr="00420C84">
        <w:rPr>
          <w:i/>
          <w:highlight w:val="white"/>
        </w:rPr>
        <w:t> to by mohlo niekomu v čakárni prekážať,“</w:t>
      </w:r>
      <w:r>
        <w:rPr>
          <w:highlight w:val="white"/>
        </w:rPr>
        <w:t xml:space="preserve"> upozorňuje Jozef Kákoš</w:t>
      </w:r>
      <w:r w:rsidR="00E13F2A">
        <w:rPr>
          <w:highlight w:val="white"/>
        </w:rPr>
        <w:t>, riaditeľ Depaul Slovensko.</w:t>
      </w:r>
    </w:p>
    <w:p w14:paraId="72252917" w14:textId="0A1F0F8F" w:rsidR="00473BD8" w:rsidRPr="00473BD8" w:rsidRDefault="00473BD8" w:rsidP="00704C4E">
      <w:r w:rsidRPr="00DB55AD">
        <w:rPr>
          <w:i/>
          <w:highlight w:val="white"/>
        </w:rPr>
        <w:t>„Zlepšiť dostupnosť zdravotnej starostlivosti pre ľudí bez domova by pomohli aj terénne a komunitné zdravotnícke služby, tie však na Slovensku nemajú vytvorené podmienky na fungovanie,“</w:t>
      </w:r>
      <w:r>
        <w:rPr>
          <w:highlight w:val="white"/>
        </w:rPr>
        <w:t xml:space="preserve"> </w:t>
      </w:r>
      <w:r w:rsidR="00D36D03">
        <w:t>hovorí</w:t>
      </w:r>
      <w:r w:rsidRPr="00B60E7A">
        <w:t xml:space="preserve"> Michaela </w:t>
      </w:r>
      <w:proofErr w:type="spellStart"/>
      <w:r w:rsidRPr="00B60E7A">
        <w:t>Kostičová</w:t>
      </w:r>
      <w:proofErr w:type="spellEnd"/>
      <w:r w:rsidRPr="00DB55AD">
        <w:rPr>
          <w:i/>
        </w:rPr>
        <w:t xml:space="preserve">. </w:t>
      </w:r>
      <w:r w:rsidR="00D36D03">
        <w:rPr>
          <w:i/>
        </w:rPr>
        <w:t>„</w:t>
      </w:r>
      <w:r w:rsidRPr="00DB55AD">
        <w:rPr>
          <w:i/>
        </w:rPr>
        <w:t xml:space="preserve">Právo na zdravie považujem za základné ľudské právo. </w:t>
      </w:r>
      <w:r w:rsidRPr="00DB55AD">
        <w:rPr>
          <w:i/>
          <w:highlight w:val="white"/>
        </w:rPr>
        <w:t xml:space="preserve">Zdravotná starostlivosť by mala byť poskytovaná na základe </w:t>
      </w:r>
      <w:r w:rsidRPr="00DB55AD">
        <w:rPr>
          <w:i/>
        </w:rPr>
        <w:t>potrieb ľudí a každý by mal mať rovnaké šance na zdravie</w:t>
      </w:r>
      <w:r>
        <w:rPr>
          <w:i/>
        </w:rPr>
        <w:t>,</w:t>
      </w:r>
      <w:r w:rsidRPr="00DB55AD">
        <w:rPr>
          <w:i/>
        </w:rPr>
        <w:t>“</w:t>
      </w:r>
      <w:r>
        <w:rPr>
          <w:i/>
        </w:rPr>
        <w:t xml:space="preserve"> </w:t>
      </w:r>
      <w:r w:rsidR="00D36D03">
        <w:t>pokračuje</w:t>
      </w:r>
      <w:r>
        <w:t xml:space="preserve"> </w:t>
      </w:r>
      <w:r w:rsidRPr="00B60E7A">
        <w:t xml:space="preserve">Michaela </w:t>
      </w:r>
      <w:proofErr w:type="spellStart"/>
      <w:r w:rsidRPr="00B60E7A">
        <w:t>Kostičová</w:t>
      </w:r>
      <w:proofErr w:type="spellEnd"/>
      <w:r w:rsidRPr="00B60E7A">
        <w:t>.</w:t>
      </w:r>
    </w:p>
    <w:p w14:paraId="0433B2D2" w14:textId="73882535" w:rsidR="0059650B" w:rsidRDefault="000B6D4A" w:rsidP="00704C4E">
      <w:pPr>
        <w:rPr>
          <w:highlight w:val="white"/>
        </w:rPr>
      </w:pPr>
      <w:r w:rsidRPr="006B3251">
        <w:rPr>
          <w:i/>
          <w:highlight w:val="white"/>
        </w:rPr>
        <w:t>„</w:t>
      </w:r>
      <w:r w:rsidR="0059650B" w:rsidRPr="006B3251">
        <w:rPr>
          <w:i/>
          <w:highlight w:val="white"/>
        </w:rPr>
        <w:t>Riešen</w:t>
      </w:r>
      <w:r w:rsidR="001A25FD">
        <w:rPr>
          <w:i/>
          <w:highlight w:val="white"/>
        </w:rPr>
        <w:t>ie vidíme v</w:t>
      </w:r>
      <w:r w:rsidR="00744DA9">
        <w:rPr>
          <w:i/>
          <w:highlight w:val="white"/>
        </w:rPr>
        <w:t xml:space="preserve"> sprístupnen</w:t>
      </w:r>
      <w:r w:rsidR="001A25FD">
        <w:rPr>
          <w:i/>
          <w:highlight w:val="white"/>
        </w:rPr>
        <w:t>í</w:t>
      </w:r>
      <w:r w:rsidR="00744DA9">
        <w:rPr>
          <w:i/>
          <w:highlight w:val="white"/>
        </w:rPr>
        <w:t xml:space="preserve"> zdravotnej starostlivosti, bez ohľadu</w:t>
      </w:r>
      <w:r w:rsidRPr="006B3251">
        <w:rPr>
          <w:i/>
          <w:highlight w:val="white"/>
        </w:rPr>
        <w:t xml:space="preserve"> </w:t>
      </w:r>
      <w:r w:rsidR="00744DA9">
        <w:rPr>
          <w:i/>
          <w:highlight w:val="white"/>
        </w:rPr>
        <w:t xml:space="preserve">na dlh na zdravotnom poistení, </w:t>
      </w:r>
      <w:r w:rsidRPr="006B3251">
        <w:rPr>
          <w:i/>
          <w:highlight w:val="white"/>
        </w:rPr>
        <w:t>vzdelávan</w:t>
      </w:r>
      <w:r w:rsidR="001A25FD">
        <w:rPr>
          <w:i/>
          <w:highlight w:val="white"/>
        </w:rPr>
        <w:t>í</w:t>
      </w:r>
      <w:r w:rsidRPr="006B3251">
        <w:rPr>
          <w:i/>
          <w:highlight w:val="white"/>
        </w:rPr>
        <w:t xml:space="preserve"> zdravotníkov a komunikáci</w:t>
      </w:r>
      <w:r w:rsidR="001A25FD">
        <w:rPr>
          <w:i/>
          <w:highlight w:val="white"/>
        </w:rPr>
        <w:t>i</w:t>
      </w:r>
      <w:r w:rsidRPr="006B3251">
        <w:rPr>
          <w:i/>
          <w:highlight w:val="white"/>
        </w:rPr>
        <w:t xml:space="preserve"> </w:t>
      </w:r>
      <w:proofErr w:type="spellStart"/>
      <w:r w:rsidRPr="006B3251">
        <w:rPr>
          <w:i/>
          <w:highlight w:val="white"/>
        </w:rPr>
        <w:t>destigmatizácie</w:t>
      </w:r>
      <w:proofErr w:type="spellEnd"/>
      <w:r w:rsidRPr="006B3251">
        <w:rPr>
          <w:i/>
          <w:highlight w:val="white"/>
        </w:rPr>
        <w:t xml:space="preserve"> ľudí bez domova</w:t>
      </w:r>
      <w:r w:rsidR="001A25FD">
        <w:rPr>
          <w:i/>
          <w:highlight w:val="white"/>
        </w:rPr>
        <w:t>. Neznamená to, že všetky problémy súvisiace so zdravím ľudí bez domova budú tým vyriešené, no podarilo by sa odstrániť kľúčovú prekážku nedostupnosti zdravotnej starostlivosti,</w:t>
      </w:r>
      <w:r w:rsidRPr="006B3251">
        <w:rPr>
          <w:i/>
          <w:highlight w:val="white"/>
        </w:rPr>
        <w:t>“</w:t>
      </w:r>
      <w:r>
        <w:rPr>
          <w:highlight w:val="white"/>
        </w:rPr>
        <w:t xml:space="preserve"> uzatvára </w:t>
      </w:r>
      <w:r w:rsidR="00744DA9">
        <w:rPr>
          <w:highlight w:val="white"/>
        </w:rPr>
        <w:t>Jozef Kákoš</w:t>
      </w:r>
      <w:r w:rsidR="00001496">
        <w:rPr>
          <w:highlight w:val="white"/>
        </w:rPr>
        <w:t>.</w:t>
      </w:r>
    </w:p>
    <w:p w14:paraId="6D60BAAF" w14:textId="77777777" w:rsidR="00305F26" w:rsidRPr="000B6D4A" w:rsidRDefault="00305F26" w:rsidP="00704C4E">
      <w:pPr>
        <w:rPr>
          <w:highlight w:val="white"/>
        </w:rPr>
      </w:pPr>
    </w:p>
    <w:p w14:paraId="09E9CFF2" w14:textId="15E74649" w:rsidR="00381A74" w:rsidRPr="006F65D7" w:rsidRDefault="00381A74" w:rsidP="00704C4E">
      <w:pPr>
        <w:rPr>
          <w:highlight w:val="white"/>
        </w:rPr>
      </w:pPr>
      <w:r w:rsidRPr="00381A74">
        <w:rPr>
          <w:b/>
          <w:highlight w:val="white"/>
        </w:rPr>
        <w:t>Kontakt pre médiá:</w:t>
      </w:r>
      <w:r>
        <w:rPr>
          <w:highlight w:val="white"/>
        </w:rPr>
        <w:br/>
      </w:r>
      <w:r w:rsidRPr="00381A74">
        <w:rPr>
          <w:highlight w:val="white"/>
        </w:rPr>
        <w:t>Dominika Uhlárová</w:t>
      </w:r>
      <w:r>
        <w:rPr>
          <w:highlight w:val="white"/>
        </w:rPr>
        <w:br/>
      </w:r>
      <w:r w:rsidRPr="00381A74">
        <w:rPr>
          <w:highlight w:val="white"/>
        </w:rPr>
        <w:t>Depaul Slovensko</w:t>
      </w:r>
      <w:r w:rsidR="00EE3D66">
        <w:rPr>
          <w:highlight w:val="white"/>
        </w:rPr>
        <w:t xml:space="preserve">, </w:t>
      </w:r>
      <w:proofErr w:type="spellStart"/>
      <w:r w:rsidR="00EE3D66">
        <w:rPr>
          <w:highlight w:val="white"/>
        </w:rPr>
        <w:t>n.o</w:t>
      </w:r>
      <w:proofErr w:type="spellEnd"/>
      <w:r w:rsidR="00EE3D66">
        <w:rPr>
          <w:highlight w:val="white"/>
        </w:rPr>
        <w:t>.</w:t>
      </w:r>
      <w:r>
        <w:rPr>
          <w:highlight w:val="white"/>
        </w:rPr>
        <w:br/>
        <w:t>0</w:t>
      </w:r>
      <w:r w:rsidRPr="00381A74">
        <w:rPr>
          <w:highlight w:val="white"/>
        </w:rPr>
        <w:t>909 250 702 / dominika.uhlarova@</w:t>
      </w:r>
      <w:hyperlink r:id="rId8" w:tgtFrame="_blank" w:tooltip="www.depaul.sk" w:history="1">
        <w:r w:rsidRPr="00381A74">
          <w:rPr>
            <w:highlight w:val="white"/>
          </w:rPr>
          <w:t>depaul.sk</w:t>
        </w:r>
      </w:hyperlink>
      <w:r w:rsidRPr="00381A74">
        <w:rPr>
          <w:highlight w:val="white"/>
        </w:rPr>
        <w:t xml:space="preserve"> </w:t>
      </w:r>
    </w:p>
    <w:sectPr w:rsidR="00381A74" w:rsidRPr="006F65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79E33D" w16cex:dateUtc="2024-05-05T13:28:00Z"/>
  <w16cex:commentExtensible w16cex:durableId="406A5C85" w16cex:dateUtc="2024-05-05T13:29:00Z"/>
  <w16cex:commentExtensible w16cex:durableId="324CF276" w16cex:dateUtc="2024-05-05T15:11:00Z"/>
  <w16cex:commentExtensible w16cex:durableId="4A6EFC73" w16cex:dateUtc="2024-05-05T15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285CB" w14:textId="77777777" w:rsidR="00CC329C" w:rsidRDefault="00CC329C" w:rsidP="00EF26D8">
      <w:pPr>
        <w:spacing w:after="0" w:line="240" w:lineRule="auto"/>
      </w:pPr>
      <w:r>
        <w:separator/>
      </w:r>
    </w:p>
  </w:endnote>
  <w:endnote w:type="continuationSeparator" w:id="0">
    <w:p w14:paraId="6C3E793C" w14:textId="77777777" w:rsidR="00CC329C" w:rsidRDefault="00CC329C" w:rsidP="00EF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6348706"/>
      <w:docPartObj>
        <w:docPartGallery w:val="Page Numbers (Bottom of Page)"/>
        <w:docPartUnique/>
      </w:docPartObj>
    </w:sdtPr>
    <w:sdtEndPr/>
    <w:sdtContent>
      <w:p w14:paraId="637AA4DD" w14:textId="549983C1" w:rsidR="00182C5C" w:rsidRDefault="00182C5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34705B" w14:textId="77777777" w:rsidR="00182C5C" w:rsidRDefault="00182C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37764" w14:textId="77777777" w:rsidR="00CC329C" w:rsidRDefault="00CC329C" w:rsidP="00EF26D8">
      <w:pPr>
        <w:spacing w:after="0" w:line="240" w:lineRule="auto"/>
      </w:pPr>
      <w:r>
        <w:separator/>
      </w:r>
    </w:p>
  </w:footnote>
  <w:footnote w:type="continuationSeparator" w:id="0">
    <w:p w14:paraId="6013B29F" w14:textId="77777777" w:rsidR="00CC329C" w:rsidRDefault="00CC329C" w:rsidP="00EF26D8">
      <w:pPr>
        <w:spacing w:after="0" w:line="240" w:lineRule="auto"/>
      </w:pPr>
      <w:r>
        <w:continuationSeparator/>
      </w:r>
    </w:p>
  </w:footnote>
  <w:footnote w:id="1">
    <w:p w14:paraId="687D1CF7" w14:textId="2780358A" w:rsidR="003B4209" w:rsidRDefault="003B4209">
      <w:pPr>
        <w:pStyle w:val="Textpoznmkypodiarou"/>
      </w:pPr>
      <w:r>
        <w:rPr>
          <w:rStyle w:val="Odkaznapoznmkupodiarou"/>
        </w:rPr>
        <w:footnoteRef/>
      </w:r>
      <w:r>
        <w:t xml:space="preserve"> V čase tvorby publikácie Michal </w:t>
      </w:r>
      <w:proofErr w:type="spellStart"/>
      <w:r>
        <w:t>Štofko</w:t>
      </w:r>
      <w:proofErr w:type="spellEnd"/>
      <w:r>
        <w:t xml:space="preserve"> nezastával funkciu štátneho tajomníka Ministerstva zdravotníctva SR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B7377" w14:textId="268FFFBE" w:rsidR="00EF26D8" w:rsidRDefault="00EF26D8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7D52E719" wp14:editId="61B116D1">
          <wp:simplePos x="0" y="0"/>
          <wp:positionH relativeFrom="margin">
            <wp:align>left</wp:align>
          </wp:positionH>
          <wp:positionV relativeFrom="paragraph">
            <wp:posOffset>34925</wp:posOffset>
          </wp:positionV>
          <wp:extent cx="922476" cy="318135"/>
          <wp:effectExtent l="0" t="0" r="0" b="5715"/>
          <wp:wrapNone/>
          <wp:docPr id="1" name="Obrázok 1" descr="C:\Users\zastupca riaditela\Documents\DEPAUL\Dokumenty, porady, smernice, spravna rada\Spravna rada Slovensko\2016\23.11.2016\Logo alternativy\nove logo Orange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stupca riaditela\Documents\DEPAUL\Dokumenty, porady, smernice, spravna rada\Spravna rada Slovensko\2016\23.11.2016\Logo alternativy\nove logo OrangeWhit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6" b="12624"/>
                  <a:stretch/>
                </pic:blipFill>
                <pic:spPr bwMode="auto">
                  <a:xfrm>
                    <a:off x="0" y="0"/>
                    <a:ext cx="922476" cy="318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26D7E"/>
    <w:multiLevelType w:val="hybridMultilevel"/>
    <w:tmpl w:val="9488CD64"/>
    <w:lvl w:ilvl="0" w:tplc="2B18A1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51430"/>
    <w:multiLevelType w:val="hybridMultilevel"/>
    <w:tmpl w:val="480C51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21C39"/>
    <w:multiLevelType w:val="hybridMultilevel"/>
    <w:tmpl w:val="C3FE970A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882427"/>
    <w:multiLevelType w:val="hybridMultilevel"/>
    <w:tmpl w:val="3ABA5E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53FA3"/>
    <w:multiLevelType w:val="hybridMultilevel"/>
    <w:tmpl w:val="45FE6EF0"/>
    <w:lvl w:ilvl="0" w:tplc="895C3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2C84"/>
    <w:multiLevelType w:val="hybridMultilevel"/>
    <w:tmpl w:val="0FBE2D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D7"/>
    <w:rsid w:val="00001496"/>
    <w:rsid w:val="00010005"/>
    <w:rsid w:val="000108A6"/>
    <w:rsid w:val="00034EC7"/>
    <w:rsid w:val="00035E70"/>
    <w:rsid w:val="000422B2"/>
    <w:rsid w:val="00045E0D"/>
    <w:rsid w:val="0004720B"/>
    <w:rsid w:val="00052AA7"/>
    <w:rsid w:val="000541DD"/>
    <w:rsid w:val="00080209"/>
    <w:rsid w:val="000923AD"/>
    <w:rsid w:val="000B03DF"/>
    <w:rsid w:val="000B6D4A"/>
    <w:rsid w:val="000C3B2D"/>
    <w:rsid w:val="000C3DCB"/>
    <w:rsid w:val="000E2C0A"/>
    <w:rsid w:val="000F6B01"/>
    <w:rsid w:val="00114277"/>
    <w:rsid w:val="001177D4"/>
    <w:rsid w:val="0014323A"/>
    <w:rsid w:val="00182C5C"/>
    <w:rsid w:val="00191589"/>
    <w:rsid w:val="001A25FD"/>
    <w:rsid w:val="001A3FC3"/>
    <w:rsid w:val="001B7190"/>
    <w:rsid w:val="001C1531"/>
    <w:rsid w:val="001C7B7C"/>
    <w:rsid w:val="001D6C42"/>
    <w:rsid w:val="00205041"/>
    <w:rsid w:val="00210850"/>
    <w:rsid w:val="00215CE7"/>
    <w:rsid w:val="00266B58"/>
    <w:rsid w:val="00270B07"/>
    <w:rsid w:val="00277E43"/>
    <w:rsid w:val="0029019A"/>
    <w:rsid w:val="002A6387"/>
    <w:rsid w:val="002B1E38"/>
    <w:rsid w:val="002B49E1"/>
    <w:rsid w:val="002C66EC"/>
    <w:rsid w:val="002C764F"/>
    <w:rsid w:val="002D60B9"/>
    <w:rsid w:val="002E649A"/>
    <w:rsid w:val="003024D2"/>
    <w:rsid w:val="003026FC"/>
    <w:rsid w:val="00305F26"/>
    <w:rsid w:val="00310938"/>
    <w:rsid w:val="0031769C"/>
    <w:rsid w:val="00333F37"/>
    <w:rsid w:val="00340B73"/>
    <w:rsid w:val="0036160D"/>
    <w:rsid w:val="003653B1"/>
    <w:rsid w:val="0037348A"/>
    <w:rsid w:val="00381A74"/>
    <w:rsid w:val="00385CE0"/>
    <w:rsid w:val="00386D4A"/>
    <w:rsid w:val="00390001"/>
    <w:rsid w:val="003B4209"/>
    <w:rsid w:val="003B450B"/>
    <w:rsid w:val="003C41BB"/>
    <w:rsid w:val="003C5BC8"/>
    <w:rsid w:val="003D0506"/>
    <w:rsid w:val="003D65EB"/>
    <w:rsid w:val="003F0471"/>
    <w:rsid w:val="004013AF"/>
    <w:rsid w:val="0040704A"/>
    <w:rsid w:val="00415320"/>
    <w:rsid w:val="00420C84"/>
    <w:rsid w:val="00437DF7"/>
    <w:rsid w:val="00473BD8"/>
    <w:rsid w:val="0048746B"/>
    <w:rsid w:val="004B4EBD"/>
    <w:rsid w:val="004C2689"/>
    <w:rsid w:val="004C74AB"/>
    <w:rsid w:val="004E33F2"/>
    <w:rsid w:val="004F14CD"/>
    <w:rsid w:val="00502B07"/>
    <w:rsid w:val="00506FC6"/>
    <w:rsid w:val="00514DBD"/>
    <w:rsid w:val="00524671"/>
    <w:rsid w:val="0053350A"/>
    <w:rsid w:val="0053374B"/>
    <w:rsid w:val="005427F5"/>
    <w:rsid w:val="00543962"/>
    <w:rsid w:val="005573C5"/>
    <w:rsid w:val="005659A0"/>
    <w:rsid w:val="00566AB6"/>
    <w:rsid w:val="00572701"/>
    <w:rsid w:val="0058164A"/>
    <w:rsid w:val="0058423A"/>
    <w:rsid w:val="0059416D"/>
    <w:rsid w:val="0059650B"/>
    <w:rsid w:val="00596F51"/>
    <w:rsid w:val="005B4FB0"/>
    <w:rsid w:val="005C19D7"/>
    <w:rsid w:val="005D466B"/>
    <w:rsid w:val="005F3E31"/>
    <w:rsid w:val="006030BF"/>
    <w:rsid w:val="00611C02"/>
    <w:rsid w:val="006242AB"/>
    <w:rsid w:val="00663B97"/>
    <w:rsid w:val="006742B2"/>
    <w:rsid w:val="006858AD"/>
    <w:rsid w:val="00696307"/>
    <w:rsid w:val="006B3251"/>
    <w:rsid w:val="006B684B"/>
    <w:rsid w:val="006C58EC"/>
    <w:rsid w:val="006D16D7"/>
    <w:rsid w:val="006D1C08"/>
    <w:rsid w:val="006D20BE"/>
    <w:rsid w:val="006F65D7"/>
    <w:rsid w:val="007017CC"/>
    <w:rsid w:val="00702973"/>
    <w:rsid w:val="00703D7F"/>
    <w:rsid w:val="00704C4E"/>
    <w:rsid w:val="00706725"/>
    <w:rsid w:val="0071218C"/>
    <w:rsid w:val="00715AD7"/>
    <w:rsid w:val="007163C7"/>
    <w:rsid w:val="00716656"/>
    <w:rsid w:val="0073596F"/>
    <w:rsid w:val="00737C57"/>
    <w:rsid w:val="0074491B"/>
    <w:rsid w:val="00744DA9"/>
    <w:rsid w:val="0075782C"/>
    <w:rsid w:val="00776121"/>
    <w:rsid w:val="00777625"/>
    <w:rsid w:val="00792ED0"/>
    <w:rsid w:val="007A05C7"/>
    <w:rsid w:val="007B112A"/>
    <w:rsid w:val="007C692D"/>
    <w:rsid w:val="007D1B03"/>
    <w:rsid w:val="007D727C"/>
    <w:rsid w:val="00801B8C"/>
    <w:rsid w:val="00803CE4"/>
    <w:rsid w:val="00806407"/>
    <w:rsid w:val="00814C14"/>
    <w:rsid w:val="00814E7C"/>
    <w:rsid w:val="0082334D"/>
    <w:rsid w:val="00824847"/>
    <w:rsid w:val="00837715"/>
    <w:rsid w:val="00840E33"/>
    <w:rsid w:val="008700FA"/>
    <w:rsid w:val="00872B2B"/>
    <w:rsid w:val="00876811"/>
    <w:rsid w:val="00876FB7"/>
    <w:rsid w:val="00886A85"/>
    <w:rsid w:val="008B5CAC"/>
    <w:rsid w:val="008E176A"/>
    <w:rsid w:val="00912A1F"/>
    <w:rsid w:val="009218F9"/>
    <w:rsid w:val="00937935"/>
    <w:rsid w:val="00965775"/>
    <w:rsid w:val="00967B7E"/>
    <w:rsid w:val="00987356"/>
    <w:rsid w:val="0099671A"/>
    <w:rsid w:val="009A3208"/>
    <w:rsid w:val="009B25A9"/>
    <w:rsid w:val="009C38A9"/>
    <w:rsid w:val="009C5B87"/>
    <w:rsid w:val="009D252A"/>
    <w:rsid w:val="009F00D5"/>
    <w:rsid w:val="00A15BB0"/>
    <w:rsid w:val="00A244A2"/>
    <w:rsid w:val="00A30416"/>
    <w:rsid w:val="00A64C82"/>
    <w:rsid w:val="00A706CA"/>
    <w:rsid w:val="00A70F27"/>
    <w:rsid w:val="00A71C4C"/>
    <w:rsid w:val="00A87A32"/>
    <w:rsid w:val="00AA18E9"/>
    <w:rsid w:val="00AA398C"/>
    <w:rsid w:val="00AA422A"/>
    <w:rsid w:val="00AA465A"/>
    <w:rsid w:val="00AA4790"/>
    <w:rsid w:val="00AB6B83"/>
    <w:rsid w:val="00AC4A02"/>
    <w:rsid w:val="00AC6DC9"/>
    <w:rsid w:val="00AE678E"/>
    <w:rsid w:val="00AF4EDE"/>
    <w:rsid w:val="00B17EDD"/>
    <w:rsid w:val="00B2412D"/>
    <w:rsid w:val="00B27287"/>
    <w:rsid w:val="00B5528B"/>
    <w:rsid w:val="00B72AAB"/>
    <w:rsid w:val="00B801AC"/>
    <w:rsid w:val="00B805B9"/>
    <w:rsid w:val="00B84A30"/>
    <w:rsid w:val="00B858BE"/>
    <w:rsid w:val="00BD5049"/>
    <w:rsid w:val="00BD5BB2"/>
    <w:rsid w:val="00BE212D"/>
    <w:rsid w:val="00BF1C9F"/>
    <w:rsid w:val="00BF7350"/>
    <w:rsid w:val="00C23C0C"/>
    <w:rsid w:val="00C25774"/>
    <w:rsid w:val="00C25C82"/>
    <w:rsid w:val="00C57884"/>
    <w:rsid w:val="00C6203D"/>
    <w:rsid w:val="00C6509F"/>
    <w:rsid w:val="00C6554B"/>
    <w:rsid w:val="00C736A4"/>
    <w:rsid w:val="00C83607"/>
    <w:rsid w:val="00C920BF"/>
    <w:rsid w:val="00CB273C"/>
    <w:rsid w:val="00CB69E6"/>
    <w:rsid w:val="00CC329C"/>
    <w:rsid w:val="00CD1D34"/>
    <w:rsid w:val="00CD466B"/>
    <w:rsid w:val="00D05E84"/>
    <w:rsid w:val="00D226AF"/>
    <w:rsid w:val="00D36D03"/>
    <w:rsid w:val="00D36D1B"/>
    <w:rsid w:val="00D42564"/>
    <w:rsid w:val="00D45A3A"/>
    <w:rsid w:val="00D672DC"/>
    <w:rsid w:val="00D93167"/>
    <w:rsid w:val="00D9319C"/>
    <w:rsid w:val="00DA0881"/>
    <w:rsid w:val="00DA10B3"/>
    <w:rsid w:val="00DB40DA"/>
    <w:rsid w:val="00DD120A"/>
    <w:rsid w:val="00DD56E0"/>
    <w:rsid w:val="00DD6C59"/>
    <w:rsid w:val="00DE0191"/>
    <w:rsid w:val="00DE2145"/>
    <w:rsid w:val="00DE5244"/>
    <w:rsid w:val="00DF06BE"/>
    <w:rsid w:val="00DF2189"/>
    <w:rsid w:val="00DF2742"/>
    <w:rsid w:val="00E13F2A"/>
    <w:rsid w:val="00E14C74"/>
    <w:rsid w:val="00E254B1"/>
    <w:rsid w:val="00E32276"/>
    <w:rsid w:val="00E3346E"/>
    <w:rsid w:val="00E50952"/>
    <w:rsid w:val="00E55F5E"/>
    <w:rsid w:val="00E67CB0"/>
    <w:rsid w:val="00E729D7"/>
    <w:rsid w:val="00E76244"/>
    <w:rsid w:val="00E82EB0"/>
    <w:rsid w:val="00E84F95"/>
    <w:rsid w:val="00E90C6A"/>
    <w:rsid w:val="00E96395"/>
    <w:rsid w:val="00E97326"/>
    <w:rsid w:val="00EA2035"/>
    <w:rsid w:val="00EB34B1"/>
    <w:rsid w:val="00EC2575"/>
    <w:rsid w:val="00EE1670"/>
    <w:rsid w:val="00EE3D66"/>
    <w:rsid w:val="00EF1BC1"/>
    <w:rsid w:val="00EF26D8"/>
    <w:rsid w:val="00EF7193"/>
    <w:rsid w:val="00F040D8"/>
    <w:rsid w:val="00F16FB5"/>
    <w:rsid w:val="00F16FDA"/>
    <w:rsid w:val="00F24A24"/>
    <w:rsid w:val="00F417C3"/>
    <w:rsid w:val="00F560FF"/>
    <w:rsid w:val="00F56C4C"/>
    <w:rsid w:val="00F63BB0"/>
    <w:rsid w:val="00FB6FA7"/>
    <w:rsid w:val="00FC3C59"/>
    <w:rsid w:val="00FC7617"/>
    <w:rsid w:val="00FD1B09"/>
    <w:rsid w:val="00FD7EE0"/>
    <w:rsid w:val="00F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50BF"/>
  <w15:chartTrackingRefBased/>
  <w15:docId w15:val="{72C05F43-68A6-4462-9A51-CA26E486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E67CB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81A74"/>
    <w:rPr>
      <w:color w:val="0563C1"/>
      <w:u w:val="single"/>
    </w:rPr>
  </w:style>
  <w:style w:type="character" w:styleId="Vrazn">
    <w:name w:val="Strong"/>
    <w:basedOn w:val="Predvolenpsmoodseku"/>
    <w:uiPriority w:val="22"/>
    <w:qFormat/>
    <w:rsid w:val="00AA4790"/>
    <w:rPr>
      <w:b/>
      <w:bCs/>
    </w:r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AA4790"/>
  </w:style>
  <w:style w:type="character" w:styleId="Odkaznakomentr">
    <w:name w:val="annotation reference"/>
    <w:basedOn w:val="Predvolenpsmoodseku"/>
    <w:uiPriority w:val="99"/>
    <w:semiHidden/>
    <w:unhideWhenUsed/>
    <w:rsid w:val="0070297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0297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0297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297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297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973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FE1179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EF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26D8"/>
  </w:style>
  <w:style w:type="paragraph" w:styleId="Pta">
    <w:name w:val="footer"/>
    <w:basedOn w:val="Normlny"/>
    <w:link w:val="PtaChar"/>
    <w:uiPriority w:val="99"/>
    <w:unhideWhenUsed/>
    <w:rsid w:val="00EF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26D8"/>
  </w:style>
  <w:style w:type="paragraph" w:styleId="Revzia">
    <w:name w:val="Revision"/>
    <w:hidden/>
    <w:uiPriority w:val="99"/>
    <w:semiHidden/>
    <w:rsid w:val="00E90C6A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B42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B420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B42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aul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44B5-5157-4215-8610-ED3ADB1C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Uhlárová</dc:creator>
  <cp:keywords/>
  <dc:description/>
  <cp:lastModifiedBy>Dominika Uhlárová</cp:lastModifiedBy>
  <cp:revision>33</cp:revision>
  <cp:lastPrinted>2024-05-07T13:40:00Z</cp:lastPrinted>
  <dcterms:created xsi:type="dcterms:W3CDTF">2024-05-05T15:18:00Z</dcterms:created>
  <dcterms:modified xsi:type="dcterms:W3CDTF">2024-05-10T07:40:00Z</dcterms:modified>
</cp:coreProperties>
</file>